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3C" w:rsidRDefault="00931919" w:rsidP="003010E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071610" cy="6602691"/>
            <wp:effectExtent l="19050" t="0" r="0" b="0"/>
            <wp:docPr id="1" name="Рисунок 1" descr="F:\Сканы РП Евг 2018-19 новые\КТП сканы\РП сканы\Рп ист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ы РП Евг 2018-19 новые\КТП сканы\РП сканы\Рп ист 5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6602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27F" w:rsidRDefault="00A4078C" w:rsidP="003010E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CA4">
        <w:rPr>
          <w:rFonts w:ascii="Times New Roman" w:hAnsi="Times New Roman" w:cs="Times New Roman"/>
          <w:sz w:val="24"/>
          <w:szCs w:val="24"/>
        </w:rPr>
        <w:lastRenderedPageBreak/>
        <w:t>Рабочая прогр</w:t>
      </w:r>
      <w:r w:rsidR="0017084E">
        <w:rPr>
          <w:rFonts w:ascii="Times New Roman" w:hAnsi="Times New Roman" w:cs="Times New Roman"/>
          <w:sz w:val="24"/>
          <w:szCs w:val="24"/>
        </w:rPr>
        <w:t>амма по предмету «История</w:t>
      </w:r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CF08FF">
        <w:rPr>
          <w:rFonts w:ascii="Times New Roman" w:hAnsi="Times New Roman" w:cs="Times New Roman"/>
          <w:sz w:val="24"/>
          <w:szCs w:val="24"/>
        </w:rPr>
        <w:t>5</w:t>
      </w:r>
      <w:r w:rsidR="005041B2">
        <w:rPr>
          <w:rFonts w:ascii="Times New Roman" w:hAnsi="Times New Roman" w:cs="Times New Roman"/>
          <w:sz w:val="24"/>
          <w:szCs w:val="24"/>
        </w:rPr>
        <w:t>-9</w:t>
      </w:r>
      <w:r w:rsidRPr="00446CA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041B2">
        <w:rPr>
          <w:rFonts w:ascii="Times New Roman" w:hAnsi="Times New Roman" w:cs="Times New Roman"/>
          <w:sz w:val="24"/>
          <w:szCs w:val="24"/>
        </w:rPr>
        <w:t>ах</w:t>
      </w:r>
      <w:r w:rsidRPr="00446CA4">
        <w:rPr>
          <w:rFonts w:ascii="Times New Roman" w:hAnsi="Times New Roman" w:cs="Times New Roman"/>
          <w:sz w:val="24"/>
          <w:szCs w:val="24"/>
        </w:rPr>
        <w:t xml:space="preserve"> разработана в соответствии с:</w:t>
      </w:r>
      <w:r w:rsidR="00E27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27F" w:rsidRPr="00E2727F" w:rsidRDefault="00E342A2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4078C" w:rsidRPr="00446CA4" w:rsidRDefault="00A4078C" w:rsidP="00A407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«Ялкынская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E2727F" w:rsidRDefault="00A4078C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«Ялкынская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«Ялкынская основная общеобразовательная школа»  Алексеевского муниципального района Республики Татарстан»</w:t>
      </w:r>
      <w:r w:rsidR="00A154E3">
        <w:rPr>
          <w:rFonts w:ascii="Times New Roman" w:hAnsi="Times New Roman"/>
          <w:sz w:val="24"/>
          <w:szCs w:val="24"/>
        </w:rPr>
        <w:t>.</w:t>
      </w:r>
    </w:p>
    <w:p w:rsidR="00E2727F" w:rsidRDefault="00E2727F" w:rsidP="00E272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A396C" w:rsidRPr="0017084E" w:rsidRDefault="00AA396C" w:rsidP="00AA396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84E">
        <w:rPr>
          <w:rFonts w:ascii="Times New Roman" w:hAnsi="Times New Roman"/>
          <w:b/>
          <w:sz w:val="24"/>
          <w:szCs w:val="24"/>
          <w:u w:val="single"/>
        </w:rPr>
        <w:t xml:space="preserve">Цели и задачи программы: </w:t>
      </w:r>
    </w:p>
    <w:p w:rsidR="00AA396C" w:rsidRPr="002C13F0" w:rsidRDefault="00AA396C" w:rsidP="00AA396C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17084E" w:rsidRPr="00875131" w:rsidRDefault="00875131" w:rsidP="00170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5131">
        <w:rPr>
          <w:rFonts w:ascii="Times New Roman" w:hAnsi="Times New Roman" w:cs="Times New Roman"/>
          <w:sz w:val="24"/>
          <w:szCs w:val="24"/>
        </w:rPr>
        <w:t xml:space="preserve">Целью школьного исторического образования является </w:t>
      </w:r>
      <w:r w:rsidR="0017084E" w:rsidRPr="00875131">
        <w:rPr>
          <w:rFonts w:ascii="Times New Roman" w:hAnsi="Times New Roman" w:cs="Times New Roman"/>
          <w:sz w:val="24"/>
          <w:szCs w:val="24"/>
        </w:rPr>
        <w:t xml:space="preserve">формирование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  <w:proofErr w:type="gramEnd"/>
    </w:p>
    <w:p w:rsidR="00875131" w:rsidRDefault="00875131" w:rsidP="008751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084E" w:rsidRDefault="0017084E" w:rsidP="00875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2C13F0">
        <w:rPr>
          <w:rFonts w:ascii="Times New Roman" w:hAnsi="Times New Roman" w:cs="Times New Roman"/>
          <w:b/>
          <w:sz w:val="24"/>
          <w:szCs w:val="24"/>
        </w:rPr>
        <w:t>адачи</w:t>
      </w:r>
      <w:r w:rsidRPr="002C13F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75131" w:rsidRPr="002C13F0" w:rsidRDefault="00875131" w:rsidP="00E6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84E" w:rsidRPr="002C13F0" w:rsidRDefault="0017084E" w:rsidP="00E64B9A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17084E" w:rsidRPr="002C13F0" w:rsidRDefault="0017084E" w:rsidP="00E64B9A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17084E" w:rsidRPr="002C13F0" w:rsidRDefault="0017084E" w:rsidP="00E64B9A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17084E" w:rsidRPr="002C13F0" w:rsidRDefault="0017084E" w:rsidP="00E64B9A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17084E" w:rsidRPr="002C13F0" w:rsidRDefault="0017084E" w:rsidP="00E64B9A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</w:p>
    <w:p w:rsidR="00CF283E" w:rsidRDefault="00CF283E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342A2" w:rsidRDefault="00E342A2" w:rsidP="0017084E">
      <w:pPr>
        <w:pStyle w:val="a5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E342A2" w:rsidRDefault="00E342A2" w:rsidP="0017084E">
      <w:pPr>
        <w:pStyle w:val="a5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E342A2" w:rsidRDefault="00E342A2" w:rsidP="0017084E">
      <w:pPr>
        <w:pStyle w:val="a5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E342A2" w:rsidRDefault="00E342A2" w:rsidP="0017084E">
      <w:pPr>
        <w:pStyle w:val="a5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154E3" w:rsidRDefault="00A154E3" w:rsidP="0017084E">
      <w:pPr>
        <w:pStyle w:val="a5"/>
        <w:jc w:val="center"/>
        <w:rPr>
          <w:rFonts w:ascii="Times New Roman" w:hAnsi="Times New Roman"/>
          <w:b/>
          <w:snapToGrid w:val="0"/>
          <w:sz w:val="24"/>
          <w:szCs w:val="24"/>
        </w:rPr>
      </w:pPr>
      <w:bookmarkStart w:id="0" w:name="_GoBack"/>
      <w:bookmarkEnd w:id="0"/>
      <w:r w:rsidRPr="00EF7D1A">
        <w:rPr>
          <w:rFonts w:ascii="Times New Roman" w:hAnsi="Times New Roman"/>
          <w:b/>
          <w:snapToGrid w:val="0"/>
          <w:sz w:val="24"/>
          <w:szCs w:val="24"/>
        </w:rPr>
        <w:lastRenderedPageBreak/>
        <w:t>ПЛАНИРУЕМЫЕ РЕЗУЛЬТАТЫ ОСВОЕНИЯ УЧЕБНОГО ПРЕДМЕТА</w:t>
      </w:r>
      <w:r w:rsidR="006972F1">
        <w:rPr>
          <w:rFonts w:ascii="Times New Roman" w:hAnsi="Times New Roman"/>
          <w:b/>
          <w:snapToGrid w:val="0"/>
          <w:sz w:val="24"/>
          <w:szCs w:val="24"/>
        </w:rPr>
        <w:t xml:space="preserve"> «ИСТОРИЯ»</w:t>
      </w:r>
      <w:r w:rsidR="002C13F0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</w:p>
    <w:p w:rsidR="00A154E3" w:rsidRPr="00625DAE" w:rsidRDefault="00A154E3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41B2" w:rsidRPr="00AD5C1C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u w:val="single"/>
        </w:rPr>
      </w:pPr>
      <w:r w:rsidRPr="00AD5C1C">
        <w:rPr>
          <w:rStyle w:val="dash041e005f0431005f044b005f0447005f043d005f044b005f0439005f005fchar1char1"/>
          <w:b/>
          <w:u w:val="single"/>
        </w:rPr>
        <w:t>Личностные: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</w:t>
      </w:r>
      <w:r w:rsidRPr="005041B2">
        <w:rPr>
          <w:rStyle w:val="dash041e005f0431005f044b005f0447005f043d005f044b005f0439005f005fchar1char1"/>
        </w:rPr>
        <w:t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5041B2">
        <w:rPr>
          <w:rStyle w:val="dash041e005f0431005f044b005f0447005f043d005f044b005f0439005f005fchar1char1"/>
        </w:rPr>
        <w:t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5041B2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5041B2">
        <w:rPr>
          <w:rStyle w:val="dash041e005f0431005f044b005f0447005f043d005f044b005f0439005f005fchar1char1"/>
        </w:rPr>
        <w:t xml:space="preserve"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</w:t>
      </w:r>
      <w:r w:rsidRPr="005041B2">
        <w:rPr>
          <w:rStyle w:val="dash041e005f0431005f044b005f0447005f043d005f044b005f0439005f005fchar1char1"/>
        </w:rPr>
        <w:lastRenderedPageBreak/>
        <w:t>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5041B2">
        <w:rPr>
          <w:rStyle w:val="dash041e005f0431005f044b005f0447005f043d005f044b005f0439005f005fchar1char1"/>
        </w:rPr>
        <w:t xml:space="preserve"> </w:t>
      </w:r>
      <w:proofErr w:type="gramStart"/>
      <w:r w:rsidRPr="005041B2">
        <w:rPr>
          <w:rStyle w:val="dash041e005f0431005f044b005f0447005f043d005f044b005f0439005f005fchar1char1"/>
        </w:rPr>
        <w:t>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5041B2">
        <w:rPr>
          <w:rStyle w:val="dash041e005f0431005f044b005f0447005f043d005f044b005f0439005f005fchar1char1"/>
        </w:rPr>
        <w:t>выраженной</w:t>
      </w:r>
      <w:proofErr w:type="gramEnd"/>
      <w:r w:rsidRPr="005041B2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AD5C1C" w:rsidRPr="00F54D87" w:rsidRDefault="005041B2" w:rsidP="00F54D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41B2">
        <w:rPr>
          <w:rStyle w:val="dash041e005f0431005f044b005f0447005f043d005f044b005f0439005f005fchar1char1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Метапредметные: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обосновывать целевые ориентиры и приоритеты ссылками на ценности, указывая и обосновывая логическую </w:t>
      </w:r>
      <w:r w:rsidRPr="00AD5C1C">
        <w:rPr>
          <w:rFonts w:ascii="Times New Roman" w:hAnsi="Times New Roman"/>
          <w:sz w:val="24"/>
          <w:szCs w:val="24"/>
        </w:rPr>
        <w:lastRenderedPageBreak/>
        <w:t>последовательность шагов.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AD5C1C">
        <w:rPr>
          <w:rFonts w:ascii="Times New Roman" w:hAnsi="Times New Roman"/>
          <w:sz w:val="24"/>
          <w:szCs w:val="24"/>
        </w:rPr>
        <w:t>е(</w:t>
      </w:r>
      <w:proofErr w:type="gramEnd"/>
      <w:r w:rsidRPr="00AD5C1C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D5C1C">
        <w:rPr>
          <w:rFonts w:ascii="Times New Roman" w:hAnsi="Times New Roman"/>
          <w:sz w:val="24"/>
          <w:szCs w:val="24"/>
        </w:rPr>
        <w:t>в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учебной и познавательной.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строить рассуждение на основе сравнения предметов и явлений, выделяя при этом общие признаки;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D5C1C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AD5C1C">
        <w:rPr>
          <w:rFonts w:ascii="Times New Roman" w:hAnsi="Times New Roman"/>
          <w:sz w:val="24"/>
          <w:szCs w:val="24"/>
        </w:rPr>
        <w:t>, и наоборот;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D5C1C" w:rsidRP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Коммуникативные УУД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AD5C1C" w:rsidRPr="00AD5C1C" w:rsidRDefault="00AD5C1C" w:rsidP="00AD5C1C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выделять общую точку зрения в дискуссии;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45795" w:rsidRDefault="00045795" w:rsidP="001708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</w:t>
      </w: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редметные:</w:t>
      </w:r>
      <w:r w:rsidR="00F54D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C13F0" w:rsidRPr="002C13F0" w:rsidRDefault="002C13F0" w:rsidP="00170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2C13F0">
        <w:rPr>
          <w:rFonts w:ascii="Times New Roman" w:hAnsi="Times New Roman" w:cs="Times New Roman"/>
          <w:sz w:val="24"/>
          <w:szCs w:val="24"/>
        </w:rPr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2C13F0" w:rsidRPr="002C13F0" w:rsidRDefault="002C13F0" w:rsidP="002C13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2C13F0" w:rsidRPr="002C13F0" w:rsidRDefault="002C13F0" w:rsidP="002C13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2C13F0" w:rsidRPr="002C13F0" w:rsidRDefault="002C13F0" w:rsidP="002C13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2C13F0" w:rsidRPr="002C13F0" w:rsidRDefault="002C13F0" w:rsidP="002C13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2C13F0" w:rsidRPr="002C13F0" w:rsidRDefault="002C13F0" w:rsidP="002C13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2C13F0" w:rsidRPr="002C13F0" w:rsidRDefault="002C13F0" w:rsidP="002C13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2C13F0" w:rsidRPr="002C13F0" w:rsidRDefault="002C13F0" w:rsidP="002C13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2C13F0" w:rsidRPr="002C13F0" w:rsidRDefault="002C13F0" w:rsidP="002C13F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История Древнего мира (5 класс)</w:t>
      </w:r>
    </w:p>
    <w:p w:rsidR="002C13F0" w:rsidRPr="002C13F0" w:rsidRDefault="002C13F0" w:rsidP="002C13F0">
      <w:pPr>
        <w:pStyle w:val="a8"/>
        <w:spacing w:line="240" w:lineRule="auto"/>
        <w:ind w:firstLine="709"/>
        <w:rPr>
          <w:b/>
          <w:sz w:val="24"/>
        </w:rPr>
      </w:pPr>
      <w:r w:rsidRPr="002C13F0">
        <w:rPr>
          <w:b/>
          <w:sz w:val="24"/>
        </w:rPr>
        <w:t>Выпускник научится: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проводить поиск информации в отрывках исторических текстов, материальных памятниках Древнего мира;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C13F0">
        <w:rPr>
          <w:rFonts w:ascii="Times New Roman" w:hAnsi="Times New Roman" w:cs="Times New Roman"/>
          <w:sz w:val="24"/>
          <w:szCs w:val="24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давать оценку наиболее значительным событиям и личностям древней истории.</w:t>
      </w:r>
    </w:p>
    <w:p w:rsidR="002C13F0" w:rsidRPr="002C13F0" w:rsidRDefault="002C13F0" w:rsidP="00170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lastRenderedPageBreak/>
        <w:t>Выпускник получит возможность научиться: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i/>
          <w:sz w:val="24"/>
          <w:szCs w:val="24"/>
        </w:rPr>
        <w:t>• давать характеристику общественного строя древних государств;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</w:t>
      </w:r>
      <w:r w:rsidRPr="002C13F0">
        <w:rPr>
          <w:rFonts w:ascii="Times New Roman" w:hAnsi="Times New Roman" w:cs="Times New Roman"/>
          <w:i/>
          <w:sz w:val="24"/>
          <w:szCs w:val="24"/>
        </w:rPr>
        <w:t>сопоставлять свидетельства различных исторических источников, выявляя в них общее и различия;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</w:t>
      </w:r>
      <w:r w:rsidRPr="002C13F0">
        <w:rPr>
          <w:rFonts w:ascii="Times New Roman" w:hAnsi="Times New Roman" w:cs="Times New Roman"/>
          <w:i/>
          <w:sz w:val="24"/>
          <w:szCs w:val="24"/>
        </w:rPr>
        <w:t>видеть проявления влияния античного искусства в окружающей среде;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</w:t>
      </w:r>
      <w:r w:rsidRPr="002C13F0">
        <w:rPr>
          <w:rFonts w:ascii="Times New Roman" w:hAnsi="Times New Roman" w:cs="Times New Roman"/>
          <w:i/>
          <w:sz w:val="24"/>
          <w:szCs w:val="24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2C13F0" w:rsidRPr="002C13F0" w:rsidRDefault="002C13F0" w:rsidP="002C13F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 xml:space="preserve">История Средних веков. </w:t>
      </w:r>
      <w:r w:rsidRPr="002C13F0">
        <w:rPr>
          <w:rFonts w:ascii="Times New Roman" w:hAnsi="Times New Roman" w:cs="Times New Roman"/>
          <w:b/>
          <w:bCs/>
          <w:sz w:val="24"/>
          <w:szCs w:val="24"/>
        </w:rPr>
        <w:t>От Древней Руси к Российскому государству (</w:t>
      </w:r>
      <w:r w:rsidRPr="002C13F0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2C13F0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2C13F0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2C13F0">
        <w:rPr>
          <w:rFonts w:ascii="Times New Roman" w:hAnsi="Times New Roman" w:cs="Times New Roman"/>
          <w:b/>
          <w:sz w:val="24"/>
          <w:szCs w:val="24"/>
        </w:rPr>
        <w:t xml:space="preserve"> вв.) (6 класс)</w:t>
      </w:r>
    </w:p>
    <w:p w:rsidR="002C13F0" w:rsidRPr="002C13F0" w:rsidRDefault="002C13F0" w:rsidP="002C13F0">
      <w:pPr>
        <w:pStyle w:val="a8"/>
        <w:spacing w:line="240" w:lineRule="auto"/>
        <w:ind w:firstLine="709"/>
        <w:rPr>
          <w:b/>
          <w:sz w:val="24"/>
        </w:rPr>
      </w:pPr>
      <w:r w:rsidRPr="002C13F0">
        <w:rPr>
          <w:b/>
          <w:sz w:val="24"/>
        </w:rPr>
        <w:t>Выпускник научится: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рств в Ср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>едние века, о направлениях крупнейших передвижений людей – походов, завоеваний, колонизаций и др.;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2C13F0" w:rsidRPr="002C13F0" w:rsidRDefault="002C13F0" w:rsidP="00170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</w:t>
      </w:r>
      <w:r w:rsidRPr="002C13F0">
        <w:rPr>
          <w:rFonts w:ascii="Times New Roman" w:hAnsi="Times New Roman" w:cs="Times New Roman"/>
          <w:i/>
          <w:sz w:val="24"/>
          <w:szCs w:val="24"/>
        </w:rPr>
        <w:t>давать сопоставительную характеристику политического устройства госуда</w:t>
      </w:r>
      <w:proofErr w:type="gramStart"/>
      <w:r w:rsidRPr="002C13F0">
        <w:rPr>
          <w:rFonts w:ascii="Times New Roman" w:hAnsi="Times New Roman" w:cs="Times New Roman"/>
          <w:i/>
          <w:sz w:val="24"/>
          <w:szCs w:val="24"/>
        </w:rPr>
        <w:t>рств Ср</w:t>
      </w:r>
      <w:proofErr w:type="gramEnd"/>
      <w:r w:rsidRPr="002C13F0">
        <w:rPr>
          <w:rFonts w:ascii="Times New Roman" w:hAnsi="Times New Roman" w:cs="Times New Roman"/>
          <w:i/>
          <w:sz w:val="24"/>
          <w:szCs w:val="24"/>
        </w:rPr>
        <w:t>едневековья (Русь, Запад, Восток);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</w:t>
      </w:r>
      <w:r w:rsidRPr="002C13F0">
        <w:rPr>
          <w:rFonts w:ascii="Times New Roman" w:hAnsi="Times New Roman" w:cs="Times New Roman"/>
          <w:i/>
          <w:sz w:val="24"/>
          <w:szCs w:val="24"/>
        </w:rPr>
        <w:t>сравнивать свидетельства различных исторических источников, выявляя в них общее и различия;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</w:t>
      </w:r>
      <w:r w:rsidRPr="002C13F0">
        <w:rPr>
          <w:rFonts w:ascii="Times New Roman" w:hAnsi="Times New Roman" w:cs="Times New Roman"/>
          <w:i/>
          <w:sz w:val="24"/>
          <w:szCs w:val="24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 xml:space="preserve">История Нового времени. </w:t>
      </w:r>
      <w:r w:rsidRPr="002C13F0">
        <w:rPr>
          <w:rFonts w:ascii="Times New Roman" w:hAnsi="Times New Roman" w:cs="Times New Roman"/>
          <w:b/>
          <w:bCs/>
          <w:sz w:val="24"/>
          <w:szCs w:val="24"/>
        </w:rPr>
        <w:t>Россия в XVI – Х</w:t>
      </w:r>
      <w:proofErr w:type="gramStart"/>
      <w:r w:rsidRPr="002C13F0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gramEnd"/>
      <w:r w:rsidRPr="002C13F0">
        <w:rPr>
          <w:rFonts w:ascii="Times New Roman" w:hAnsi="Times New Roman" w:cs="Times New Roman"/>
          <w:b/>
          <w:bCs/>
          <w:sz w:val="24"/>
          <w:szCs w:val="24"/>
        </w:rPr>
        <w:t>Х веках</w:t>
      </w:r>
      <w:r w:rsidRPr="002C13F0">
        <w:rPr>
          <w:rFonts w:ascii="Times New Roman" w:hAnsi="Times New Roman" w:cs="Times New Roman"/>
          <w:b/>
          <w:sz w:val="24"/>
          <w:szCs w:val="24"/>
        </w:rPr>
        <w:t xml:space="preserve"> (7</w:t>
      </w:r>
      <w:r w:rsidRPr="002C13F0">
        <w:rPr>
          <w:rFonts w:ascii="Times New Roman" w:hAnsi="Times New Roman" w:cs="Times New Roman"/>
          <w:sz w:val="24"/>
          <w:szCs w:val="24"/>
        </w:rPr>
        <w:t>–</w:t>
      </w:r>
      <w:r w:rsidRPr="002C13F0">
        <w:rPr>
          <w:rFonts w:ascii="Times New Roman" w:hAnsi="Times New Roman" w:cs="Times New Roman"/>
          <w:b/>
          <w:sz w:val="24"/>
          <w:szCs w:val="24"/>
        </w:rPr>
        <w:t>9 класс)</w:t>
      </w:r>
    </w:p>
    <w:p w:rsidR="002C13F0" w:rsidRPr="002C13F0" w:rsidRDefault="002C13F0" w:rsidP="002C13F0">
      <w:pPr>
        <w:pStyle w:val="a8"/>
        <w:spacing w:line="240" w:lineRule="auto"/>
        <w:ind w:firstLine="709"/>
        <w:rPr>
          <w:b/>
          <w:sz w:val="24"/>
        </w:rPr>
      </w:pPr>
      <w:r w:rsidRPr="002C13F0">
        <w:rPr>
          <w:b/>
          <w:sz w:val="24"/>
        </w:rPr>
        <w:t>Выпускник научится: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сопоставлять развитие России и других стран в Новое время, сравнивать исторические ситуации и события;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p w:rsidR="002C13F0" w:rsidRPr="002C13F0" w:rsidRDefault="002C13F0" w:rsidP="00170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</w:t>
      </w:r>
      <w:r w:rsidRPr="002C13F0">
        <w:rPr>
          <w:rFonts w:ascii="Times New Roman" w:hAnsi="Times New Roman" w:cs="Times New Roman"/>
          <w:i/>
          <w:sz w:val="24"/>
          <w:szCs w:val="24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</w:t>
      </w:r>
      <w:r w:rsidRPr="002C13F0">
        <w:rPr>
          <w:rFonts w:ascii="Times New Roman" w:hAnsi="Times New Roman" w:cs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• </w:t>
      </w:r>
      <w:r w:rsidRPr="002C13F0">
        <w:rPr>
          <w:rFonts w:ascii="Times New Roman" w:hAnsi="Times New Roman" w:cs="Times New Roman"/>
          <w:i/>
          <w:sz w:val="24"/>
          <w:szCs w:val="24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4A02D5" w:rsidRDefault="004A02D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7084E" w:rsidRDefault="0017084E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84E" w:rsidRDefault="0017084E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D87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EA1">
        <w:rPr>
          <w:rFonts w:ascii="Times New Roman" w:hAnsi="Times New Roman" w:cs="Times New Roman"/>
          <w:b/>
          <w:sz w:val="24"/>
          <w:szCs w:val="24"/>
        </w:rPr>
        <w:t>С</w:t>
      </w:r>
      <w:r w:rsidR="00106CEC"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  <w:r w:rsidR="006972F1">
        <w:rPr>
          <w:rFonts w:ascii="Times New Roman" w:hAnsi="Times New Roman" w:cs="Times New Roman"/>
          <w:b/>
          <w:sz w:val="24"/>
          <w:szCs w:val="24"/>
        </w:rPr>
        <w:t xml:space="preserve"> «ИСТОРИЯ»</w:t>
      </w:r>
      <w:r w:rsidRPr="00D25E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3F0" w:rsidRPr="002C13F0" w:rsidRDefault="002C13F0" w:rsidP="00170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История России. Всеобщая история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История России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От Древней Руси к Российскому государству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Народы и государства на территории нашей страны в древности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Заселение территории нашей страны человеком. Каменный век.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Особенности перехода от присваивающего хозяйства к </w:t>
      </w:r>
      <w:proofErr w:type="gramStart"/>
      <w:r w:rsidRPr="002C13F0">
        <w:rPr>
          <w:rFonts w:ascii="Times New Roman" w:hAnsi="Times New Roman" w:cs="Times New Roman"/>
          <w:i/>
          <w:sz w:val="24"/>
          <w:szCs w:val="24"/>
        </w:rPr>
        <w:t>производящему</w:t>
      </w:r>
      <w:proofErr w:type="gramEnd"/>
      <w:r w:rsidRPr="002C13F0">
        <w:rPr>
          <w:rFonts w:ascii="Times New Roman" w:hAnsi="Times New Roman" w:cs="Times New Roman"/>
          <w:i/>
          <w:sz w:val="24"/>
          <w:szCs w:val="24"/>
        </w:rPr>
        <w:t xml:space="preserve"> на территории Северной Евразии. Ареалы древнейшего земледелия и скотоводства. Появление металлических орудий и </w:t>
      </w:r>
      <w:r w:rsidRPr="002C13F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 w:rsidRPr="002C13F0">
        <w:rPr>
          <w:rFonts w:ascii="Times New Roman" w:hAnsi="Times New Roman" w:cs="Times New Roman"/>
          <w:i/>
          <w:sz w:val="24"/>
          <w:szCs w:val="24"/>
        </w:rPr>
        <w:t>веке</w:t>
      </w:r>
      <w:proofErr w:type="gramEnd"/>
      <w:r w:rsidRPr="002C13F0">
        <w:rPr>
          <w:rFonts w:ascii="Times New Roman" w:hAnsi="Times New Roman" w:cs="Times New Roman"/>
          <w:i/>
          <w:sz w:val="24"/>
          <w:szCs w:val="24"/>
        </w:rPr>
        <w:t>. Степь и ее роль в распространении культурных взаимовлияний.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Народы, проживавшие на этой территории до середины I тысячелетия до н.э.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Античные города-государства Северного Причерноморья. Боспорское царство. Скифское царство. Дербент.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Восточная Европа в середине I тыс. н. э.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Великое переселение народов. </w:t>
      </w:r>
      <w:r w:rsidRPr="002C13F0">
        <w:rPr>
          <w:rFonts w:ascii="Times New Roman" w:hAnsi="Times New Roman" w:cs="Times New Roman"/>
          <w:i/>
          <w:sz w:val="24"/>
          <w:szCs w:val="24"/>
        </w:rPr>
        <w:t>Миграция готов. Нашествие гуннов.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2C13F0">
        <w:rPr>
          <w:rFonts w:ascii="Times New Roman" w:hAnsi="Times New Roman" w:cs="Times New Roman"/>
          <w:i/>
          <w:sz w:val="24"/>
          <w:szCs w:val="24"/>
        </w:rPr>
        <w:t>Славянские общности Восточной Европы.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. Тюркский каганат. Хазарский каганат. Волжская Булгария.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Образование государства Русь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i/>
          <w:sz w:val="24"/>
          <w:szCs w:val="24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i/>
          <w:sz w:val="24"/>
          <w:szCs w:val="24"/>
        </w:rPr>
        <w:t>Государства Центральной и Западной Европы. Первые известия о Руси.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Проблема образования Древнерусского государства. Начало династии Рюриковичей.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 варяг в греки. Волжский торговый путь.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Принятие христианства и его значение. Византийское наследие на Руси.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Русь в конце X – начале XII 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 Правда, </w:t>
      </w:r>
      <w:r w:rsidRPr="002C13F0">
        <w:rPr>
          <w:rFonts w:ascii="Times New Roman" w:hAnsi="Times New Roman" w:cs="Times New Roman"/>
          <w:i/>
          <w:sz w:val="24"/>
          <w:szCs w:val="24"/>
        </w:rPr>
        <w:t>церковные уставы.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Pr="002C13F0">
        <w:rPr>
          <w:rFonts w:ascii="Times New Roman" w:hAnsi="Times New Roman" w:cs="Times New Roman"/>
          <w:i/>
          <w:sz w:val="24"/>
          <w:szCs w:val="24"/>
        </w:rPr>
        <w:t>(Дешт-и-Кипчак</w:t>
      </w:r>
      <w:r w:rsidRPr="002C13F0">
        <w:rPr>
          <w:rFonts w:ascii="Times New Roman" w:hAnsi="Times New Roman" w:cs="Times New Roman"/>
          <w:sz w:val="24"/>
          <w:szCs w:val="24"/>
        </w:rPr>
        <w:t xml:space="preserve">), </w:t>
      </w:r>
      <w:r w:rsidRPr="002C13F0">
        <w:rPr>
          <w:rFonts w:ascii="Times New Roman" w:hAnsi="Times New Roman" w:cs="Times New Roman"/>
          <w:i/>
          <w:sz w:val="24"/>
          <w:szCs w:val="24"/>
        </w:rPr>
        <w:t>странами Центральной, Западной и Северной Европы.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Культурное пространство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Pr="002C13F0">
        <w:rPr>
          <w:rFonts w:ascii="Times New Roman" w:hAnsi="Times New Roman" w:cs="Times New Roman"/>
          <w:i/>
          <w:sz w:val="24"/>
          <w:szCs w:val="24"/>
        </w:rPr>
        <w:t>«Новгородская псалтирь». «Остромирово Евангелие».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Появление древнерусской литературы. </w:t>
      </w:r>
      <w:r w:rsidRPr="002C13F0">
        <w:rPr>
          <w:rFonts w:ascii="Times New Roman" w:hAnsi="Times New Roman" w:cs="Times New Roman"/>
          <w:i/>
          <w:sz w:val="24"/>
          <w:szCs w:val="24"/>
        </w:rPr>
        <w:t>«Слово о Законе и Благодати».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Произведения летописного жанра. «Повесть временных лет». Первые русские </w:t>
      </w:r>
      <w:r w:rsidRPr="002C13F0">
        <w:rPr>
          <w:rFonts w:ascii="Times New Roman" w:hAnsi="Times New Roman" w:cs="Times New Roman"/>
          <w:sz w:val="24"/>
          <w:szCs w:val="24"/>
        </w:rPr>
        <w:lastRenderedPageBreak/>
        <w:t xml:space="preserve">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Русь в середине XII – начале XIII 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Эволюция общественного строя и права. Внешняя политика русских земель в евразийском контексте.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Русские земли в середине XIII - XIV в</w:t>
      </w:r>
      <w:r w:rsidRPr="002C13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Народы и государства степной зоны Восточной Европы и Сибири в XIII-XV вв.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r w:rsidRPr="002C13F0">
        <w:rPr>
          <w:rFonts w:ascii="Times New Roman" w:hAnsi="Times New Roman" w:cs="Times New Roman"/>
          <w:i/>
          <w:sz w:val="24"/>
          <w:szCs w:val="24"/>
        </w:rPr>
        <w:t>Касимовское ханство.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Дикое поле. Народы Северного Кавказа. </w:t>
      </w:r>
      <w:r w:rsidRPr="002C13F0">
        <w:rPr>
          <w:rFonts w:ascii="Times New Roman" w:hAnsi="Times New Roman" w:cs="Times New Roman"/>
          <w:i/>
          <w:sz w:val="24"/>
          <w:szCs w:val="24"/>
        </w:rPr>
        <w:t>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Культурное пространство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i/>
          <w:sz w:val="24"/>
          <w:szCs w:val="24"/>
        </w:rPr>
        <w:t xml:space="preserve">Изменения </w:t>
      </w:r>
      <w:proofErr w:type="gramStart"/>
      <w:r w:rsidRPr="002C13F0">
        <w:rPr>
          <w:rFonts w:ascii="Times New Roman" w:hAnsi="Times New Roman" w:cs="Times New Roman"/>
          <w:i/>
          <w:sz w:val="24"/>
          <w:szCs w:val="24"/>
        </w:rPr>
        <w:t>в представлениях о картине мира в Евразии в связи с завершением</w:t>
      </w:r>
      <w:proofErr w:type="gramEnd"/>
      <w:r w:rsidRPr="002C13F0">
        <w:rPr>
          <w:rFonts w:ascii="Times New Roman" w:hAnsi="Times New Roman" w:cs="Times New Roman"/>
          <w:i/>
          <w:sz w:val="24"/>
          <w:szCs w:val="24"/>
        </w:rPr>
        <w:t xml:space="preserve"> монгольских завоеваний.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Епифаний Премудрый. Архитектура. Изобразительное искусство. Феофан Грек. Андрей Рублев.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единого Русского государства в XV веке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r w:rsidRPr="002C13F0">
        <w:rPr>
          <w:rFonts w:ascii="Times New Roman" w:hAnsi="Times New Roman" w:cs="Times New Roman"/>
          <w:sz w:val="24"/>
          <w:szCs w:val="24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2C13F0">
        <w:rPr>
          <w:rFonts w:ascii="Times New Roman" w:hAnsi="Times New Roman" w:cs="Times New Roman"/>
          <w:i/>
          <w:sz w:val="24"/>
          <w:szCs w:val="24"/>
        </w:rPr>
        <w:t>Формирование аппарата управления единого государства. Перемены в устройстве двора великого князя:</w:t>
      </w:r>
      <w:r w:rsidRPr="002C13F0">
        <w:rPr>
          <w:rFonts w:ascii="Times New Roman" w:hAnsi="Times New Roman" w:cs="Times New Roman"/>
          <w:sz w:val="24"/>
          <w:szCs w:val="24"/>
        </w:rPr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Культурное пространство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r w:rsidRPr="002C13F0">
        <w:rPr>
          <w:rFonts w:ascii="Times New Roman" w:hAnsi="Times New Roman" w:cs="Times New Roman"/>
          <w:i/>
          <w:sz w:val="24"/>
          <w:szCs w:val="24"/>
        </w:rPr>
        <w:t>Внутрицерковная борьба (иосифляне и нестяжатели, ереси).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Изобразительное искусство. </w:t>
      </w:r>
      <w:r w:rsidRPr="002C13F0">
        <w:rPr>
          <w:rFonts w:ascii="Times New Roman" w:hAnsi="Times New Roman" w:cs="Times New Roman"/>
          <w:i/>
          <w:sz w:val="24"/>
          <w:szCs w:val="24"/>
        </w:rPr>
        <w:t>Повседневная жизнь горожан и сельских жителей в древнерусский и раннемосковский периоды.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Региональный компонент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Наш регион в древности и средневековье.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Россия</w:t>
      </w:r>
      <w:proofErr w:type="gramStart"/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 XVI – XVII вв.: от великого княжества к царству. Россия в XVI веке.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2C13F0">
        <w:rPr>
          <w:rFonts w:ascii="Times New Roman" w:hAnsi="Times New Roman" w:cs="Times New Roman"/>
          <w:i/>
          <w:sz w:val="24"/>
          <w:szCs w:val="24"/>
        </w:rPr>
        <w:t>«Малая дума».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Регентство Елены Глинской. Сопротивление удельных князей великокняжеской власти. </w:t>
      </w:r>
      <w:r w:rsidRPr="002C13F0">
        <w:rPr>
          <w:rFonts w:ascii="Times New Roman" w:hAnsi="Times New Roman" w:cs="Times New Roman"/>
          <w:i/>
          <w:sz w:val="24"/>
          <w:szCs w:val="24"/>
        </w:rPr>
        <w:t>Мятеж князя Андрея Старицкого.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Унификация денежной системы. </w:t>
      </w:r>
      <w:r w:rsidRPr="002C13F0">
        <w:rPr>
          <w:rFonts w:ascii="Times New Roman" w:hAnsi="Times New Roman" w:cs="Times New Roman"/>
          <w:i/>
          <w:sz w:val="24"/>
          <w:szCs w:val="24"/>
        </w:rPr>
        <w:t>Стародубская война с Польшей и Литвой.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Ереси Матвея Башкина и Феодосия Косого.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2C13F0">
        <w:rPr>
          <w:rFonts w:ascii="Times New Roman" w:hAnsi="Times New Roman" w:cs="Times New Roman"/>
          <w:i/>
          <w:sz w:val="24"/>
          <w:szCs w:val="24"/>
        </w:rPr>
        <w:t>дискуссии о характере народного представительства.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 xml:space="preserve">Социальная структура российского общества. Дворянство. </w:t>
      </w:r>
      <w:r w:rsidRPr="002C13F0">
        <w:rPr>
          <w:rFonts w:ascii="Times New Roman" w:hAnsi="Times New Roman" w:cs="Times New Roman"/>
          <w:i/>
          <w:sz w:val="24"/>
          <w:szCs w:val="24"/>
        </w:rPr>
        <w:t>Служилые и неслужилые люди. Формирование Государева двора и «служилых городов».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Многонациональный состав населения Русского государства. </w:t>
      </w:r>
      <w:r w:rsidRPr="002C13F0">
        <w:rPr>
          <w:rFonts w:ascii="Times New Roman" w:hAnsi="Times New Roman" w:cs="Times New Roman"/>
          <w:i/>
          <w:sz w:val="24"/>
          <w:szCs w:val="24"/>
        </w:rPr>
        <w:t>Финно-угорские народы</w:t>
      </w:r>
      <w:r w:rsidRPr="002C13F0">
        <w:rPr>
          <w:rFonts w:ascii="Times New Roman" w:hAnsi="Times New Roman" w:cs="Times New Roman"/>
          <w:sz w:val="24"/>
          <w:szCs w:val="24"/>
        </w:rPr>
        <w:t xml:space="preserve">. Народы Поволжья после присоединения к России. </w:t>
      </w:r>
      <w:r w:rsidRPr="002C13F0">
        <w:rPr>
          <w:rFonts w:ascii="Times New Roman" w:hAnsi="Times New Roman" w:cs="Times New Roman"/>
          <w:i/>
          <w:sz w:val="24"/>
          <w:szCs w:val="24"/>
        </w:rPr>
        <w:t>Служилые татары. Выходцы из стран Европы на государевой службе. Сосуществование религий в Российском государстве.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Русская Православная церковь. </w:t>
      </w:r>
      <w:r w:rsidRPr="002C13F0">
        <w:rPr>
          <w:rFonts w:ascii="Times New Roman" w:hAnsi="Times New Roman" w:cs="Times New Roman"/>
          <w:i/>
          <w:sz w:val="24"/>
          <w:szCs w:val="24"/>
        </w:rPr>
        <w:t>Мусульманское духовенство.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Россия в конце XVI в. Опричнина, дискуссия о ее причинах и характере. Опричный террор. Разгром Новгорода и Пскова.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Московские казни 1570 г. </w:t>
      </w:r>
      <w:r w:rsidRPr="002C13F0">
        <w:rPr>
          <w:rFonts w:ascii="Times New Roman" w:hAnsi="Times New Roman" w:cs="Times New Roman"/>
          <w:sz w:val="24"/>
          <w:szCs w:val="24"/>
        </w:rPr>
        <w:t xml:space="preserve">Результаты и последствия опричнины. Противоречивость личности Ивана Грозного и проводимых им преобразований. Цена реформ.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r w:rsidRPr="002C13F0">
        <w:rPr>
          <w:rFonts w:ascii="Times New Roman" w:hAnsi="Times New Roman" w:cs="Times New Roman"/>
          <w:i/>
          <w:sz w:val="24"/>
          <w:szCs w:val="24"/>
        </w:rPr>
        <w:t>Тявзинский мирный договор со Швецией</w:t>
      </w:r>
      <w:proofErr w:type="gramStart"/>
      <w:r w:rsidRPr="002C13F0">
        <w:rPr>
          <w:rFonts w:ascii="Times New Roman" w:hAnsi="Times New Roman" w:cs="Times New Roman"/>
          <w:i/>
          <w:sz w:val="24"/>
          <w:szCs w:val="24"/>
        </w:rPr>
        <w:t>:в</w:t>
      </w:r>
      <w:proofErr w:type="gramEnd"/>
      <w:r w:rsidRPr="002C13F0">
        <w:rPr>
          <w:rFonts w:ascii="Times New Roman" w:hAnsi="Times New Roman" w:cs="Times New Roman"/>
          <w:i/>
          <w:sz w:val="24"/>
          <w:szCs w:val="24"/>
        </w:rPr>
        <w:t>осстановление позиций России в Прибалтике.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Противостояние с Крымским ханством. </w:t>
      </w:r>
      <w:r w:rsidRPr="002C13F0">
        <w:rPr>
          <w:rFonts w:ascii="Times New Roman" w:hAnsi="Times New Roman" w:cs="Times New Roman"/>
          <w:i/>
          <w:sz w:val="24"/>
          <w:szCs w:val="24"/>
        </w:rPr>
        <w:t>Отражение набега Гази-Гирея в 1591 г.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Смута в России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2C13F0">
        <w:rPr>
          <w:rFonts w:ascii="Times New Roman" w:hAnsi="Times New Roman" w:cs="Times New Roman"/>
          <w:i/>
          <w:sz w:val="24"/>
          <w:szCs w:val="24"/>
        </w:rPr>
        <w:t>в т. ч. в отношении боярства. Опала семейства Романовых.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Голод 1601-1603 гг. и обострение социально-экономического кризиса.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Выборгский договор между Россией и Швецией. </w:t>
      </w:r>
      <w:r w:rsidRPr="002C13F0">
        <w:rPr>
          <w:rFonts w:ascii="Times New Roman" w:hAnsi="Times New Roman" w:cs="Times New Roman"/>
          <w:sz w:val="24"/>
          <w:szCs w:val="24"/>
        </w:rPr>
        <w:t xml:space="preserve">Поход войска М.В. Скопина-Шуйского и Я.-П. Делагарди и распад тушинского лагеря. Открытое вступление в войну против России Речи Посполитой. Оборона Смоленска.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Земский собор 1613 г. и его роль в укреплении государственности. Избрание на царство Михаила Федоровича Романова.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Борьба с казачьими выступлениями против центральной власти. </w:t>
      </w:r>
      <w:r w:rsidRPr="002C13F0">
        <w:rPr>
          <w:rFonts w:ascii="Times New Roman" w:hAnsi="Times New Roman" w:cs="Times New Roman"/>
          <w:sz w:val="24"/>
          <w:szCs w:val="24"/>
        </w:rPr>
        <w:t xml:space="preserve">Столбовский мир со Швецией: утрата выхода к Балтийскому морю. </w:t>
      </w:r>
      <w:r w:rsidRPr="002C13F0">
        <w:rPr>
          <w:rFonts w:ascii="Times New Roman" w:hAnsi="Times New Roman" w:cs="Times New Roman"/>
          <w:i/>
          <w:sz w:val="24"/>
          <w:szCs w:val="24"/>
        </w:rPr>
        <w:t>Продолжение войны с Речью Посполитой. Поход принца Владислава на Москву.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Заключение Деулинского перемирия с Речью Посполитой. Итоги и последствия Смутного времени.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Россия в XVII веке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2C13F0">
        <w:rPr>
          <w:rFonts w:ascii="Times New Roman" w:hAnsi="Times New Roman" w:cs="Times New Roman"/>
          <w:i/>
          <w:sz w:val="24"/>
          <w:szCs w:val="24"/>
        </w:rPr>
        <w:t>Продолжение закрепощения крестьян.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Земские соборы. Роль патриарха Филарета в управлении государством.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2C13F0">
        <w:rPr>
          <w:rFonts w:ascii="Times New Roman" w:hAnsi="Times New Roman" w:cs="Times New Roman"/>
          <w:i/>
          <w:sz w:val="24"/>
          <w:szCs w:val="24"/>
        </w:rPr>
        <w:t>Приказ Тайных дел.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Правительство Б.И. Морозова и И.Д. Милославского: итоги его деятельности. </w:t>
      </w:r>
      <w:r w:rsidRPr="002C13F0">
        <w:rPr>
          <w:rFonts w:ascii="Times New Roman" w:hAnsi="Times New Roman" w:cs="Times New Roman"/>
          <w:sz w:val="24"/>
          <w:szCs w:val="24"/>
        </w:rPr>
        <w:t xml:space="preserve">Патриарх Никон. Раскол в Церкви. Протопоп Аввакум, формирование религиозной традиции старообрядчества.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Царь Федор Алексеевич. Отмена местничества. Налоговая (податная) реформа.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2C13F0">
        <w:rPr>
          <w:rFonts w:ascii="Times New Roman" w:hAnsi="Times New Roman" w:cs="Times New Roman"/>
          <w:i/>
          <w:sz w:val="24"/>
          <w:szCs w:val="24"/>
        </w:rPr>
        <w:t>Торговый и Новоторговый уставы.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Торговля с европейскими странами, Прибалтикой, Востоком.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Социальная структура российского общества. 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2C13F0">
        <w:rPr>
          <w:rFonts w:ascii="Times New Roman" w:hAnsi="Times New Roman" w:cs="Times New Roman"/>
          <w:i/>
          <w:sz w:val="24"/>
          <w:szCs w:val="24"/>
        </w:rPr>
        <w:t>Денежная реформа 1654 г.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Медный бунт. Побеги крестьян на Дон и в Сибирь. Восстание Степана Разина.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Поляновский мир. </w:t>
      </w:r>
      <w:r w:rsidRPr="002C13F0">
        <w:rPr>
          <w:rFonts w:ascii="Times New Roman" w:hAnsi="Times New Roman" w:cs="Times New Roman"/>
          <w:i/>
          <w:sz w:val="24"/>
          <w:szCs w:val="24"/>
        </w:rPr>
        <w:t>Контакты с православным населением Речи Посполитой: противодействие полонизации, распространению католичества.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Контакты с 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Запорожской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 Сечью. Восстание Богдана Хмельницкого. Переяславская рада. Вхождение Украины в состав России. Война между Россией и Речью Посполитой 1654-1667 гг. Андрусовское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Отношения России со странами Западной Европы. Военные столкновения с манчжурами и империей Цин.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Культурное пространство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r w:rsidRPr="002C13F0">
        <w:rPr>
          <w:rFonts w:ascii="Times New Roman" w:hAnsi="Times New Roman" w:cs="Times New Roman"/>
          <w:i/>
          <w:sz w:val="24"/>
          <w:szCs w:val="24"/>
        </w:rPr>
        <w:t>Коч – корабль русских первопроходцев.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Миссионерство и христианизация. Межэтнические отношения. </w:t>
      </w:r>
      <w:r w:rsidRPr="002C13F0">
        <w:rPr>
          <w:rFonts w:ascii="Times New Roman" w:hAnsi="Times New Roman" w:cs="Times New Roman"/>
          <w:sz w:val="24"/>
          <w:szCs w:val="24"/>
        </w:rPr>
        <w:t xml:space="preserve">Формирование многонациональной элиты.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i/>
          <w:sz w:val="24"/>
          <w:szCs w:val="24"/>
        </w:rPr>
        <w:t>Изменения в картине мира человека в XVI–XVII вв. и повседневная жизнь.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Архитектура. Дворцово-храмовый ансамбль Соборной площади в Москве. Шатровый стиль в архитектуре.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Антонио Солари, Алевиз Фрязин, Петрок Малой. </w:t>
      </w:r>
      <w:r w:rsidRPr="002C13F0">
        <w:rPr>
          <w:rFonts w:ascii="Times New Roman" w:hAnsi="Times New Roman" w:cs="Times New Roman"/>
          <w:sz w:val="24"/>
          <w:szCs w:val="24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2C13F0">
        <w:rPr>
          <w:rFonts w:ascii="Times New Roman" w:hAnsi="Times New Roman" w:cs="Times New Roman"/>
          <w:i/>
          <w:sz w:val="24"/>
          <w:szCs w:val="24"/>
        </w:rPr>
        <w:t>Приказ каменных дел.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Деревянное зодчество.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Изобразительное искусство. Симон Ушаков. Ярославская школа иконописи. Парсунная живопись.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Летописание и начало книгопечатания. Лицевой свод. Домострой.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Переписка Ивана Грозного с князем Андреем Курбским. Публицистика Смутного времени. </w:t>
      </w:r>
      <w:r w:rsidRPr="002C13F0">
        <w:rPr>
          <w:rFonts w:ascii="Times New Roman" w:hAnsi="Times New Roman" w:cs="Times New Roman"/>
          <w:sz w:val="24"/>
          <w:szCs w:val="24"/>
        </w:rPr>
        <w:t xml:space="preserve">Усиление светского начала в российской культуре. Симеон Полоцкий. Немецкая слобода как проводник европейского культурного влияния.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Посадская сатира XVII 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- первое учебное пособие по истории.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Региональный компонент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Наш регион в </w:t>
      </w:r>
      <w:r w:rsidRPr="002C13F0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2C13F0">
        <w:rPr>
          <w:rFonts w:ascii="Times New Roman" w:hAnsi="Times New Roman" w:cs="Times New Roman"/>
          <w:sz w:val="24"/>
          <w:szCs w:val="24"/>
        </w:rPr>
        <w:t xml:space="preserve"> – </w:t>
      </w:r>
      <w:r w:rsidRPr="002C13F0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2C13F0">
        <w:rPr>
          <w:rFonts w:ascii="Times New Roman" w:hAnsi="Times New Roman" w:cs="Times New Roman"/>
          <w:sz w:val="24"/>
          <w:szCs w:val="24"/>
        </w:rPr>
        <w:t xml:space="preserve"> вв.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Россия в конце XVII - XVIII </w:t>
      </w:r>
      <w:proofErr w:type="gramStart"/>
      <w:r w:rsidRPr="002C13F0">
        <w:rPr>
          <w:rFonts w:ascii="Times New Roman" w:hAnsi="Times New Roman" w:cs="Times New Roman"/>
          <w:b/>
          <w:bCs/>
          <w:sz w:val="24"/>
          <w:szCs w:val="24"/>
        </w:rPr>
        <w:t>вв</w:t>
      </w:r>
      <w:proofErr w:type="gramEnd"/>
      <w:r w:rsidRPr="002C13F0">
        <w:rPr>
          <w:rFonts w:ascii="Times New Roman" w:hAnsi="Times New Roman" w:cs="Times New Roman"/>
          <w:b/>
          <w:bCs/>
          <w:sz w:val="24"/>
          <w:szCs w:val="24"/>
        </w:rPr>
        <w:t>: от царства к империи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Россия в эпоху преобразований Петра I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Экономическая политика. </w:t>
      </w:r>
      <w:r w:rsidRPr="002C13F0">
        <w:rPr>
          <w:rFonts w:ascii="Times New Roman" w:hAnsi="Times New Roman" w:cs="Times New Roman"/>
          <w:sz w:val="24"/>
          <w:szCs w:val="24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Социальная политика. </w:t>
      </w:r>
      <w:r w:rsidRPr="002C13F0">
        <w:rPr>
          <w:rFonts w:ascii="Times New Roman" w:hAnsi="Times New Roman" w:cs="Times New Roman"/>
          <w:sz w:val="24"/>
          <w:szCs w:val="24"/>
        </w:rP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Табель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Реформы управления.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Первые гвардейские полки. Создание регулярной армии, военного флота. Рекрутские наборы.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Церковная реформа</w:t>
      </w:r>
      <w:r w:rsidRPr="002C13F0">
        <w:rPr>
          <w:rFonts w:ascii="Times New Roman" w:hAnsi="Times New Roman" w:cs="Times New Roman"/>
          <w:b/>
          <w:sz w:val="24"/>
          <w:szCs w:val="24"/>
        </w:rPr>
        <w:t>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Упразднение патриаршества, учреждение синода. Положение конфессий.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Оппозиция реформам Петра I. </w:t>
      </w:r>
      <w:r w:rsidRPr="002C13F0">
        <w:rPr>
          <w:rFonts w:ascii="Times New Roman" w:hAnsi="Times New Roman" w:cs="Times New Roman"/>
          <w:sz w:val="24"/>
          <w:szCs w:val="24"/>
        </w:rPr>
        <w:t xml:space="preserve">Социальные движения в первой четверти XVIII в. </w:t>
      </w:r>
      <w:r w:rsidRPr="002C13F0">
        <w:rPr>
          <w:rFonts w:ascii="Times New Roman" w:hAnsi="Times New Roman" w:cs="Times New Roman"/>
          <w:i/>
          <w:sz w:val="24"/>
          <w:szCs w:val="24"/>
        </w:rPr>
        <w:t>Восстания в Астрахани, Башкирии, на Дону.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Дело царевича Алексея.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Внешняя политика.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Битва при д. Лесной и победа под Полтавой.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 Прутский поход. Борьба за гегемонию на Балтике. Сражения у м. Гангут и о. Гренгам. Ништадтский мир и его последствия.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Преобразования Петра I в области культуры. </w:t>
      </w:r>
      <w:r w:rsidRPr="002C13F0">
        <w:rPr>
          <w:rFonts w:ascii="Times New Roman" w:hAnsi="Times New Roman" w:cs="Times New Roman"/>
          <w:sz w:val="24"/>
          <w:szCs w:val="24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Новые формы социальной коммуникации в дворянской среде. </w:t>
      </w:r>
      <w:r w:rsidRPr="002C13F0">
        <w:rPr>
          <w:rFonts w:ascii="Times New Roman" w:hAnsi="Times New Roman" w:cs="Times New Roman"/>
          <w:sz w:val="24"/>
          <w:szCs w:val="24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Итоги, последствия и значение петровских преобразований. Образ Петра I в русской культуре.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После Петра Великого: эпоха «дворцовых переворотов»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«Кондиции верховников» и приход к власти Анн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ы Иоа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нновны. «Кабинет министров». Роль Э. Бирона, А.И. Остермана, А.П. Волынского, Б.Х. Миниха в управлении и политической жизни страны.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Укрепление границ империи на Украине и на юго-восточной окраине.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Переход Младшего жуза в Казахстане под суверенитет Российской империи. Война с Османской империей.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Россия в международных конфликтах 1740-х – 1750-х гг. Участие в Семилетней войне.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Петр III. Манифест «о вольности дворянской». Переворот 28 июня 1762 г.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Россия в 1760-х – 1790- гг. Правление Екатерины II и Павла I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</w:t>
      </w:r>
      <w:r w:rsidR="0017084E">
        <w:rPr>
          <w:rFonts w:ascii="Times New Roman" w:hAnsi="Times New Roman" w:cs="Times New Roman"/>
          <w:sz w:val="24"/>
          <w:szCs w:val="24"/>
        </w:rPr>
        <w:t xml:space="preserve">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Национальная политика. </w:t>
      </w:r>
      <w:r w:rsidRPr="002C13F0">
        <w:rPr>
          <w:rFonts w:ascii="Times New Roman" w:hAnsi="Times New Roman" w:cs="Times New Roman"/>
          <w:i/>
          <w:sz w:val="24"/>
          <w:szCs w:val="24"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2C13F0">
        <w:rPr>
          <w:rFonts w:ascii="Times New Roman" w:hAnsi="Times New Roman" w:cs="Times New Roman"/>
          <w:i/>
          <w:sz w:val="24"/>
          <w:szCs w:val="24"/>
        </w:rPr>
        <w:t>Дворовые люди.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Роль крепостного строя в экономике страны.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2C13F0">
        <w:rPr>
          <w:rFonts w:ascii="Times New Roman" w:hAnsi="Times New Roman" w:cs="Times New Roman"/>
          <w:sz w:val="24"/>
          <w:szCs w:val="24"/>
        </w:rPr>
        <w:t xml:space="preserve"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2C13F0">
        <w:rPr>
          <w:rFonts w:ascii="Times New Roman" w:hAnsi="Times New Roman" w:cs="Times New Roman"/>
          <w:i/>
          <w:sz w:val="24"/>
          <w:szCs w:val="24"/>
        </w:rPr>
        <w:t>Водно-транспортные</w:t>
      </w:r>
      <w:proofErr w:type="gramEnd"/>
      <w:r w:rsidRPr="002C13F0">
        <w:rPr>
          <w:rFonts w:ascii="Times New Roman" w:hAnsi="Times New Roman" w:cs="Times New Roman"/>
          <w:i/>
          <w:sz w:val="24"/>
          <w:szCs w:val="24"/>
        </w:rPr>
        <w:t xml:space="preserve"> системы: Вышневолоцкая, Тихвинская, Мариинская и др.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Ярмарки и их роль во внутренней торговле. Макарьевская, Ирбитская, Свенская, Коренная ярмарки. Ярмарки на Украине.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Обострение социальных противоречий. </w:t>
      </w:r>
      <w:r w:rsidRPr="002C13F0">
        <w:rPr>
          <w:rFonts w:ascii="Times New Roman" w:hAnsi="Times New Roman" w:cs="Times New Roman"/>
          <w:i/>
          <w:sz w:val="24"/>
          <w:szCs w:val="24"/>
        </w:rPr>
        <w:t>Чумной бунт в Москве.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Восстание под предводительством Емельяна Пугачева. </w:t>
      </w:r>
      <w:r w:rsidRPr="002C13F0">
        <w:rPr>
          <w:rFonts w:ascii="Times New Roman" w:hAnsi="Times New Roman" w:cs="Times New Roman"/>
          <w:i/>
          <w:sz w:val="24"/>
          <w:szCs w:val="24"/>
        </w:rPr>
        <w:t>Антидворянский и антикрепостнический характер движения. Роль казачества, народов Урала и Поволжья в восстании.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Влияние восстания на внутреннюю политику и развитие общественной мысли.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Внешняя политика России второй половины XVIII в., ее основные задачи. Н.И. Панин и А.А.Безбородко.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Участие России в разделах Речи Посполитой. </w:t>
      </w:r>
      <w:r w:rsidRPr="002C13F0">
        <w:rPr>
          <w:rFonts w:ascii="Times New Roman" w:hAnsi="Times New Roman" w:cs="Times New Roman"/>
          <w:i/>
          <w:sz w:val="24"/>
          <w:szCs w:val="24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Восстание под предводительством Тадеуша Костюшко.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Культурное пространство Российской империи в XVIII 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</w:t>
      </w:r>
      <w:r w:rsidRPr="002C13F0">
        <w:rPr>
          <w:rFonts w:ascii="Times New Roman" w:hAnsi="Times New Roman" w:cs="Times New Roman"/>
          <w:i/>
          <w:sz w:val="24"/>
          <w:szCs w:val="24"/>
        </w:rPr>
        <w:t>Н.И. Новиков, материалы о положении крепостных крестьян в его журналах.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А.Н. Радищев и его «Путешествие из Петербурга в Москву».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2C13F0">
        <w:rPr>
          <w:rFonts w:ascii="Times New Roman" w:hAnsi="Times New Roman" w:cs="Times New Roman"/>
          <w:i/>
          <w:sz w:val="24"/>
          <w:szCs w:val="24"/>
        </w:rPr>
        <w:t>Вклад в развитие русской культуры ученых, художников, мастеров, прибывших из-за рубежа.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2C13F0">
        <w:rPr>
          <w:rFonts w:ascii="Times New Roman" w:hAnsi="Times New Roman" w:cs="Times New Roman"/>
          <w:i/>
          <w:sz w:val="24"/>
          <w:szCs w:val="24"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 Дашкова.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М.В. Ломоносов и его выдающаяся роль в становлении российской науки и образования.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Образование в России в XVIII в. </w:t>
      </w:r>
      <w:r w:rsidRPr="002C13F0">
        <w:rPr>
          <w:rFonts w:ascii="Times New Roman" w:hAnsi="Times New Roman" w:cs="Times New Roman"/>
          <w:i/>
          <w:sz w:val="24"/>
          <w:szCs w:val="24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Московский университет – первый российский университет.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Русская архитектура XVIII в. Строительство Петербурга, формирование его городского плана. </w:t>
      </w:r>
      <w:r w:rsidRPr="002C13F0">
        <w:rPr>
          <w:rFonts w:ascii="Times New Roman" w:hAnsi="Times New Roman" w:cs="Times New Roman"/>
          <w:i/>
          <w:sz w:val="24"/>
          <w:szCs w:val="24"/>
        </w:rPr>
        <w:t>Регулярный характер застройки Петербурга и других городов. Барокко в архитектуре Москвы и Петербурга.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Переход к классицизму,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создание архитектурных ассамблей в стиле классицизма в обеих столицах. </w:t>
      </w:r>
      <w:r w:rsidRPr="002C13F0">
        <w:rPr>
          <w:rFonts w:ascii="Times New Roman" w:hAnsi="Times New Roman" w:cs="Times New Roman"/>
          <w:sz w:val="24"/>
          <w:szCs w:val="24"/>
        </w:rPr>
        <w:t xml:space="preserve">В.И. Баженов, М.Ф. Казаков.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Новые веяния в изобразительном искусстве в конце столетия.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Народы России в XVIII 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Россия при Павле I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Основные принципы внутренней политики Павла I. Укрепление абсолютизма </w:t>
      </w:r>
      <w:r w:rsidRPr="002C13F0">
        <w:rPr>
          <w:rFonts w:ascii="Times New Roman" w:hAnsi="Times New Roman" w:cs="Times New Roman"/>
          <w:i/>
          <w:sz w:val="24"/>
          <w:szCs w:val="24"/>
        </w:rPr>
        <w:t>через отказ от принципов «просвещенного абсолютизма» и</w:t>
      </w:r>
      <w:r w:rsidRPr="002C13F0">
        <w:rPr>
          <w:rFonts w:ascii="Times New Roman" w:hAnsi="Times New Roman" w:cs="Times New Roman"/>
          <w:sz w:val="24"/>
          <w:szCs w:val="24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Внутренняя политика. Ограничение дворянских привилегий.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Региональный компонент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Наш регион </w:t>
      </w:r>
      <w:r w:rsidRPr="002C13F0">
        <w:rPr>
          <w:rFonts w:ascii="Times New Roman" w:hAnsi="Times New Roman" w:cs="Times New Roman"/>
          <w:bCs/>
          <w:sz w:val="24"/>
          <w:szCs w:val="24"/>
        </w:rPr>
        <w:t>в XVIII в.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Российсская империя в XIX – начале XX вв.</w:t>
      </w:r>
    </w:p>
    <w:p w:rsidR="002C13F0" w:rsidRPr="002C13F0" w:rsidRDefault="002C13F0" w:rsidP="002C13F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Россия на пути к реформам (1801–1861)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Александровская эпоха: государственный либерализм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Отечественная война 1812 г.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Либеральные и охранительные тенденции во внутренней политике. Польская конституция 1815 г. </w:t>
      </w:r>
      <w:r w:rsidRPr="002C13F0">
        <w:rPr>
          <w:rFonts w:ascii="Times New Roman" w:hAnsi="Times New Roman" w:cs="Times New Roman"/>
          <w:i/>
          <w:sz w:val="24"/>
          <w:szCs w:val="24"/>
        </w:rPr>
        <w:t>Военные поселения. Дворянская оппозиция самодержавию.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Николаевское самодержавие: государственный консерватизм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2C13F0">
        <w:rPr>
          <w:rFonts w:ascii="Times New Roman" w:hAnsi="Times New Roman" w:cs="Times New Roman"/>
          <w:i/>
          <w:sz w:val="24"/>
          <w:szCs w:val="24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Крестьянский вопрос. Реформа государственных крестьян П.Д. Киселева 1837-1841 гг. Официальная идеология: «православие, самодержавие, народность».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Крепостнический социум. Деревня и город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Сословная структура российского общества. Крепостное хозяйство. </w:t>
      </w:r>
      <w:r w:rsidRPr="002C13F0">
        <w:rPr>
          <w:rFonts w:ascii="Times New Roman" w:hAnsi="Times New Roman" w:cs="Times New Roman"/>
          <w:i/>
          <w:sz w:val="24"/>
          <w:szCs w:val="24"/>
        </w:rPr>
        <w:t>Помещик и крестьянин, конфликты и сотрудничество.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Промышленный переворот и его особенности в России. Начало железнодорожного строительства. </w:t>
      </w:r>
      <w:r w:rsidRPr="002C13F0">
        <w:rPr>
          <w:rFonts w:ascii="Times New Roman" w:hAnsi="Times New Roman" w:cs="Times New Roman"/>
          <w:i/>
          <w:sz w:val="24"/>
          <w:szCs w:val="24"/>
        </w:rPr>
        <w:t>Москва и Петербург: спор двух столиц.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Города как административные, торговые и промышленные центры. Городское самоуправление.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Культурное пространство империи в первой половине XIX в.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2C13F0">
        <w:rPr>
          <w:rFonts w:ascii="Times New Roman" w:hAnsi="Times New Roman" w:cs="Times New Roman"/>
          <w:i/>
          <w:sz w:val="24"/>
          <w:szCs w:val="24"/>
        </w:rPr>
        <w:t>Культура повседневности: обретение комфорта. Жизнь в городе и в усадьбе.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Российская культура как часть европейской культуры.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Пространство империи: этнокультурный облик страны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2C13F0">
        <w:rPr>
          <w:rFonts w:ascii="Times New Roman" w:hAnsi="Times New Roman" w:cs="Times New Roman"/>
          <w:i/>
          <w:sz w:val="24"/>
          <w:szCs w:val="24"/>
        </w:rPr>
        <w:t>Польское восстание 1830–1831 гг.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Присоединение Грузии и Закавказья. Кавказская война. Движение Шамиля.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гражданского правосознания. Основные течения общественной мысли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2C13F0">
        <w:rPr>
          <w:rFonts w:ascii="Times New Roman" w:hAnsi="Times New Roman" w:cs="Times New Roman"/>
          <w:i/>
          <w:sz w:val="24"/>
          <w:szCs w:val="24"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2C13F0" w:rsidRPr="002C13F0" w:rsidRDefault="002C13F0" w:rsidP="002C13F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Россия в эпоху реформ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Преобразования Александра II: социальная и правовая модернизация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2C13F0">
        <w:rPr>
          <w:rFonts w:ascii="Times New Roman" w:hAnsi="Times New Roman" w:cs="Times New Roman"/>
          <w:i/>
          <w:sz w:val="24"/>
          <w:szCs w:val="24"/>
        </w:rPr>
        <w:t>Утверждение начал всесословности в правовом строе страны.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Конституционный вопрос.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«Народное самодержавие» Александра III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Идеология самобытного развития России. Государственный национализм. Реформы и «контрреформы». </w:t>
      </w:r>
      <w:r w:rsidRPr="002C13F0">
        <w:rPr>
          <w:rFonts w:ascii="Times New Roman" w:hAnsi="Times New Roman" w:cs="Times New Roman"/>
          <w:i/>
          <w:sz w:val="24"/>
          <w:szCs w:val="24"/>
        </w:rPr>
        <w:t>Политика консервативной стабилизации. Ограничение общественной самодеятельности.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Местное самоуправление и самодержавие. Независимость суда и администрация. </w:t>
      </w:r>
      <w:r w:rsidRPr="002C13F0">
        <w:rPr>
          <w:rFonts w:ascii="Times New Roman" w:hAnsi="Times New Roman" w:cs="Times New Roman"/>
          <w:i/>
          <w:sz w:val="24"/>
          <w:szCs w:val="24"/>
        </w:rPr>
        <w:t>Права университетов и власть попечителей.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2C13F0">
        <w:rPr>
          <w:rFonts w:ascii="Times New Roman" w:hAnsi="Times New Roman" w:cs="Times New Roman"/>
          <w:i/>
          <w:sz w:val="24"/>
          <w:szCs w:val="24"/>
        </w:rPr>
        <w:t>Финансовая политика</w:t>
      </w:r>
      <w:r w:rsidRPr="002C13F0">
        <w:rPr>
          <w:rFonts w:ascii="Times New Roman" w:hAnsi="Times New Roman" w:cs="Times New Roman"/>
          <w:sz w:val="24"/>
          <w:szCs w:val="24"/>
        </w:rPr>
        <w:t xml:space="preserve">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Консервация аграрных отношений.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Освоение государственной территории.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Пореформенный социум. Сельское хозяйство и промышленность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2C13F0">
        <w:rPr>
          <w:rFonts w:ascii="Times New Roman" w:hAnsi="Times New Roman" w:cs="Times New Roman"/>
          <w:i/>
          <w:sz w:val="24"/>
          <w:szCs w:val="24"/>
        </w:rPr>
        <w:t>Помещичье «оскудение». Социальные типы крестьян и помещиков.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Дворяне-предприниматели.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Государственные, общественные и частнопредпринимательские способы его решения.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Культурное пространство империи во второй половине XIX 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2C13F0">
        <w:rPr>
          <w:rFonts w:ascii="Times New Roman" w:hAnsi="Times New Roman" w:cs="Times New Roman"/>
          <w:sz w:val="24"/>
          <w:szCs w:val="24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Этнокультурный облик империи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</w:r>
      <w:r w:rsidRPr="002C13F0">
        <w:rPr>
          <w:rFonts w:ascii="Times New Roman" w:hAnsi="Times New Roman" w:cs="Times New Roman"/>
          <w:i/>
          <w:sz w:val="24"/>
          <w:szCs w:val="24"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Национальные движения народов России. Взаимодействие национальных культур и народов.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Формирование гражданского общества и основные направления общественных движений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Студенческое движение. Рабочее движение. Женское движение.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Идейные течения и общественное движение.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Влияние позитивизма, дарвинизма, марксизма и других направлений европейской общественной мысли. </w:t>
      </w:r>
      <w:r w:rsidRPr="002C13F0">
        <w:rPr>
          <w:rFonts w:ascii="Times New Roman" w:hAnsi="Times New Roman" w:cs="Times New Roman"/>
          <w:sz w:val="24"/>
          <w:szCs w:val="24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2C13F0">
        <w:rPr>
          <w:rFonts w:ascii="Times New Roman" w:hAnsi="Times New Roman" w:cs="Times New Roman"/>
          <w:i/>
          <w:sz w:val="24"/>
          <w:szCs w:val="24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Политический терроризм. Распространение марксизма и формирование социал-демократии.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Группа «Освобождение труда». «Союз борьбы за освобождение рабочего класса». I съезд РСДРП.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Кризис империи в начале ХХ века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2C13F0">
        <w:rPr>
          <w:rFonts w:ascii="Times New Roman" w:hAnsi="Times New Roman" w:cs="Times New Roman"/>
          <w:i/>
          <w:sz w:val="24"/>
          <w:szCs w:val="24"/>
        </w:rPr>
        <w:t>Отечественный и иностранный капитал, его роль в индустриализации страны.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Россия – мировой экспортер хлеба. Аграрный вопрос.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Первая российская революция 1905-1907 гг. Начало парламентаризма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«Союз освобождения». «Банкетная кампания».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Политический терроризм.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Формирование многопартийной системы. Политические партии, массовые движения и их лидеры. </w:t>
      </w:r>
      <w:r w:rsidRPr="002C13F0">
        <w:rPr>
          <w:rFonts w:ascii="Times New Roman" w:hAnsi="Times New Roman" w:cs="Times New Roman"/>
          <w:i/>
          <w:sz w:val="24"/>
          <w:szCs w:val="24"/>
        </w:rPr>
        <w:t>Неонароднические партии и организации (социалисты-революционеры).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Социал-демократия: большевики и меньшевики. Либеральные партии (кадеты, октябристы). </w:t>
      </w:r>
      <w:r w:rsidRPr="002C13F0">
        <w:rPr>
          <w:rFonts w:ascii="Times New Roman" w:hAnsi="Times New Roman" w:cs="Times New Roman"/>
          <w:i/>
          <w:sz w:val="24"/>
          <w:szCs w:val="24"/>
        </w:rPr>
        <w:t>Национальные партии</w:t>
      </w:r>
      <w:r w:rsidRPr="002C13F0">
        <w:rPr>
          <w:rFonts w:ascii="Times New Roman" w:hAnsi="Times New Roman" w:cs="Times New Roman"/>
          <w:sz w:val="24"/>
          <w:szCs w:val="24"/>
        </w:rPr>
        <w:t xml:space="preserve">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i/>
          <w:sz w:val="24"/>
          <w:szCs w:val="24"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Деятельность I и II Государственной думы: итоги и уроки.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Общество и власть после революции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Национальные партии и фракции в Государственной Думе.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«Серебряный век» российской культуры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Региональный компонент</w:t>
      </w:r>
    </w:p>
    <w:p w:rsidR="002C13F0" w:rsidRPr="002C13F0" w:rsidRDefault="002C13F0" w:rsidP="002C1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Наш регион </w:t>
      </w:r>
      <w:r w:rsidRPr="002C13F0">
        <w:rPr>
          <w:rFonts w:ascii="Times New Roman" w:hAnsi="Times New Roman" w:cs="Times New Roman"/>
          <w:bCs/>
          <w:sz w:val="24"/>
          <w:szCs w:val="24"/>
        </w:rPr>
        <w:t>в XI</w:t>
      </w:r>
      <w:r w:rsidRPr="002C13F0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Pr="002C13F0">
        <w:rPr>
          <w:rFonts w:ascii="Times New Roman" w:hAnsi="Times New Roman" w:cs="Times New Roman"/>
          <w:bCs/>
          <w:sz w:val="24"/>
          <w:szCs w:val="24"/>
        </w:rPr>
        <w:t xml:space="preserve"> в.</w:t>
      </w:r>
    </w:p>
    <w:p w:rsidR="002C13F0" w:rsidRPr="002C13F0" w:rsidRDefault="002C13F0" w:rsidP="002C13F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Всеобщая история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История Древнего мира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Что изучает история. 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Историческая хронология (счет лет «до н. э.» и «н. э.»). Историческая карта.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 Источники исторических знаний. Вспомогательные исторические науки.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Первобытность. </w:t>
      </w:r>
      <w:r w:rsidRPr="002C13F0">
        <w:rPr>
          <w:rFonts w:ascii="Times New Roman" w:hAnsi="Times New Roman" w:cs="Times New Roman"/>
          <w:sz w:val="24"/>
          <w:szCs w:val="24"/>
        </w:rPr>
        <w:t xml:space="preserve"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 соседской. Появление ремесел и торговли. Возникновение древнейших цивилизаций.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Древний мир: </w:t>
      </w:r>
      <w:r w:rsidRPr="002C13F0">
        <w:rPr>
          <w:rFonts w:ascii="Times New Roman" w:hAnsi="Times New Roman" w:cs="Times New Roman"/>
          <w:sz w:val="24"/>
          <w:szCs w:val="24"/>
        </w:rPr>
        <w:t>понятие и хронология. Карта Древнего мира.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Древний Восток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Фараон-реформатор Эхнатон. </w:t>
      </w:r>
      <w:r w:rsidRPr="002C13F0">
        <w:rPr>
          <w:rFonts w:ascii="Times New Roman" w:hAnsi="Times New Roman" w:cs="Times New Roman"/>
          <w:sz w:val="24"/>
          <w:szCs w:val="24"/>
        </w:rPr>
        <w:t>Военные походы. Рабы. Познания древних египтян. Письменность. Храмы и пирамиды.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Античный мир: </w:t>
      </w:r>
      <w:r w:rsidRPr="002C13F0">
        <w:rPr>
          <w:rFonts w:ascii="Times New Roman" w:hAnsi="Times New Roman" w:cs="Times New Roman"/>
          <w:sz w:val="24"/>
          <w:szCs w:val="24"/>
        </w:rPr>
        <w:t>понятие. Карта античного мира.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Древняя Греция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Население Древней Греции: условия жизни и занятия. Древнейшие государства на Крите. </w:t>
      </w:r>
      <w:r w:rsidRPr="002C13F0">
        <w:rPr>
          <w:rFonts w:ascii="Times New Roman" w:hAnsi="Times New Roman" w:cs="Times New Roman"/>
          <w:i/>
          <w:sz w:val="24"/>
          <w:szCs w:val="24"/>
        </w:rPr>
        <w:t>Государства ахейской Греции (Микены, Тиринф и др.).</w:t>
      </w:r>
      <w:r w:rsidRPr="002C13F0">
        <w:rPr>
          <w:rFonts w:ascii="Times New Roman" w:hAnsi="Times New Roman" w:cs="Times New Roman"/>
          <w:sz w:val="24"/>
          <w:szCs w:val="24"/>
        </w:rPr>
        <w:t xml:space="preserve"> Троянская война. «Илиада» и «Одиссея». Верования древних греков. Сказания о богах и героях.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реформы Клисфена. </w:t>
      </w:r>
      <w:r w:rsidRPr="002C13F0">
        <w:rPr>
          <w:rFonts w:ascii="Times New Roman" w:hAnsi="Times New Roman" w:cs="Times New Roman"/>
          <w:sz w:val="24"/>
          <w:szCs w:val="24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Древний Рим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2C13F0">
        <w:rPr>
          <w:rFonts w:ascii="Times New Roman" w:hAnsi="Times New Roman" w:cs="Times New Roman"/>
          <w:i/>
          <w:sz w:val="24"/>
          <w:szCs w:val="24"/>
        </w:rPr>
        <w:t>Реформы Гракхов. Рабство в Древнем Риме.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Историческое и культурное наследие древних цивилизаций.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История средних веков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Средние века: понятие и хронологические рамки.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Раннее Средневековье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Начало Средневековья. Великое переселение народов. Образование варварских королевств.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 xml:space="preserve">Народы Европы в раннее Средневековье. Франки: расселение, занятия, общественное устройство. </w:t>
      </w:r>
      <w:r w:rsidRPr="002C13F0">
        <w:rPr>
          <w:rFonts w:ascii="Times New Roman" w:hAnsi="Times New Roman" w:cs="Times New Roman"/>
          <w:i/>
          <w:sz w:val="24"/>
          <w:szCs w:val="24"/>
        </w:rPr>
        <w:t>Законы франков; «</w:t>
      </w:r>
      <w:proofErr w:type="gramStart"/>
      <w:r w:rsidRPr="002C13F0">
        <w:rPr>
          <w:rFonts w:ascii="Times New Roman" w:hAnsi="Times New Roman" w:cs="Times New Roman"/>
          <w:i/>
          <w:sz w:val="24"/>
          <w:szCs w:val="24"/>
        </w:rPr>
        <w:t>Салическая</w:t>
      </w:r>
      <w:proofErr w:type="gramEnd"/>
      <w:r w:rsidRPr="002C13F0">
        <w:rPr>
          <w:rFonts w:ascii="Times New Roman" w:hAnsi="Times New Roman" w:cs="Times New Roman"/>
          <w:i/>
          <w:sz w:val="24"/>
          <w:szCs w:val="24"/>
        </w:rPr>
        <w:t xml:space="preserve"> правда».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Зрелое Средневековье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Крестьянство: феодальная зависимость, повинности, условия жизни. Крестьянская община.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</w:t>
      </w:r>
      <w:r w:rsidRPr="002C13F0">
        <w:rPr>
          <w:rFonts w:ascii="Times New Roman" w:hAnsi="Times New Roman" w:cs="Times New Roman"/>
          <w:i/>
          <w:sz w:val="24"/>
          <w:szCs w:val="24"/>
        </w:rPr>
        <w:t>Ереси: причины возникновения и распространения. Преследование еретиков.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</w:t>
      </w:r>
      <w:r w:rsidRPr="002C13F0">
        <w:rPr>
          <w:rFonts w:ascii="Times New Roman" w:hAnsi="Times New Roman" w:cs="Times New Roman"/>
          <w:i/>
          <w:sz w:val="24"/>
          <w:szCs w:val="24"/>
        </w:rPr>
        <w:t>(Жакерия, восстание Уота Тайлера).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Гуситское движение в Чехии.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Византийская империя и славянские государства в XII—XV вв. Экспансия турок-османов и падение Византии.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 xml:space="preserve">Страны Востока в Средние века. </w:t>
      </w:r>
      <w:r w:rsidRPr="002C13F0">
        <w:rPr>
          <w:rFonts w:ascii="Times New Roman" w:hAnsi="Times New Roman" w:cs="Times New Roman"/>
          <w:sz w:val="24"/>
          <w:szCs w:val="24"/>
        </w:rPr>
        <w:t xml:space="preserve">Османская империя: завоевания турок-османов, управление империей, </w:t>
      </w:r>
      <w:r w:rsidRPr="002C13F0">
        <w:rPr>
          <w:rFonts w:ascii="Times New Roman" w:hAnsi="Times New Roman" w:cs="Times New Roman"/>
          <w:i/>
          <w:sz w:val="24"/>
          <w:szCs w:val="24"/>
        </w:rPr>
        <w:t>положение покоренных народов</w:t>
      </w:r>
      <w:r w:rsidRPr="002C13F0">
        <w:rPr>
          <w:rFonts w:ascii="Times New Roman" w:hAnsi="Times New Roman" w:cs="Times New Roman"/>
          <w:sz w:val="24"/>
          <w:szCs w:val="24"/>
        </w:rPr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Делийский султанат. </w:t>
      </w:r>
      <w:r w:rsidRPr="002C13F0">
        <w:rPr>
          <w:rFonts w:ascii="Times New Roman" w:hAnsi="Times New Roman" w:cs="Times New Roman"/>
          <w:sz w:val="24"/>
          <w:szCs w:val="24"/>
        </w:rPr>
        <w:t>Культура народов Востока. Литература. Архитектура. Традиционные искусства и ремесла.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Государства доколумбовой Америки. </w:t>
      </w:r>
      <w:r w:rsidRPr="002C13F0">
        <w:rPr>
          <w:rFonts w:ascii="Times New Roman" w:hAnsi="Times New Roman" w:cs="Times New Roman"/>
          <w:sz w:val="24"/>
          <w:szCs w:val="24"/>
        </w:rPr>
        <w:t>Общественный строй. Религиозные верования населения. Культура.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Историческое и культурное наследие Средневековья.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История Нового времени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Новое время: понятие и хронологические рамки. 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Европа в конце Х</w:t>
      </w:r>
      <w:proofErr w:type="gramStart"/>
      <w:r w:rsidRPr="002C13F0">
        <w:rPr>
          <w:rFonts w:ascii="Times New Roman" w:hAnsi="Times New Roman" w:cs="Times New Roman"/>
          <w:b/>
          <w:bCs/>
          <w:sz w:val="24"/>
          <w:szCs w:val="24"/>
        </w:rPr>
        <w:t>V</w:t>
      </w:r>
      <w:proofErr w:type="gramEnd"/>
      <w:r w:rsidRPr="002C13F0">
        <w:rPr>
          <w:rFonts w:ascii="Times New Roman" w:hAnsi="Times New Roman" w:cs="Times New Roman"/>
          <w:b/>
          <w:sz w:val="24"/>
          <w:szCs w:val="24"/>
        </w:rPr>
        <w:t xml:space="preserve">— </w:t>
      </w:r>
      <w:r w:rsidRPr="002C13F0">
        <w:rPr>
          <w:rFonts w:ascii="Times New Roman" w:hAnsi="Times New Roman" w:cs="Times New Roman"/>
          <w:b/>
          <w:bCs/>
          <w:sz w:val="24"/>
          <w:szCs w:val="24"/>
        </w:rPr>
        <w:t>начале XVII 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Нидерландская революция: цели, участники, формы борьбы. Итоги и значение революции.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Страны Европы и Северной Америки в середине XVII—ХVIII 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2C13F0">
        <w:rPr>
          <w:rFonts w:ascii="Times New Roman" w:hAnsi="Times New Roman" w:cs="Times New Roman"/>
          <w:i/>
          <w:sz w:val="24"/>
          <w:szCs w:val="24"/>
        </w:rPr>
        <w:t>Программные и государственные документы. Революционные войны.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Итоги и значение революции.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Посполитой. Колониальные захваты европейских держав.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Страны Востока в XVI—XVIII вв.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</w:r>
      <w:r w:rsidRPr="002C13F0">
        <w:rPr>
          <w:rFonts w:ascii="Times New Roman" w:hAnsi="Times New Roman" w:cs="Times New Roman"/>
          <w:i/>
          <w:sz w:val="24"/>
          <w:szCs w:val="24"/>
        </w:rPr>
        <w:t>Образование централизованного государства и установление сегуната Токугава в Японии.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Страны Европы и Северной Америки в первой половине ХIХ </w:t>
      </w:r>
      <w:proofErr w:type="gramStart"/>
      <w:r w:rsidRPr="002C13F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2C13F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Страны Европы и Северной Америки во второй половине ХIХ </w:t>
      </w:r>
      <w:proofErr w:type="gramStart"/>
      <w:r w:rsidRPr="002C13F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2C13F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2C13F0">
        <w:rPr>
          <w:rFonts w:ascii="Times New Roman" w:hAnsi="Times New Roman" w:cs="Times New Roman"/>
          <w:i/>
          <w:sz w:val="24"/>
          <w:szCs w:val="24"/>
        </w:rPr>
        <w:t>внутренняя и внешняя политика, франко-германская война, колониальные войны.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Образование единого государства в Италии; </w:t>
      </w:r>
      <w:r w:rsidRPr="002C13F0">
        <w:rPr>
          <w:rFonts w:ascii="Times New Roman" w:hAnsi="Times New Roman" w:cs="Times New Roman"/>
          <w:i/>
          <w:sz w:val="24"/>
          <w:szCs w:val="24"/>
        </w:rPr>
        <w:t>К. Кавур, Дж. Гарибальди.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Объединение германских государств, провозглашение Германской империи; О. Бисмарк. </w:t>
      </w:r>
      <w:r w:rsidRPr="002C13F0">
        <w:rPr>
          <w:rFonts w:ascii="Times New Roman" w:hAnsi="Times New Roman" w:cs="Times New Roman"/>
          <w:i/>
          <w:sz w:val="24"/>
          <w:szCs w:val="24"/>
        </w:rPr>
        <w:t>Габсбургская монархия: австро-венгерский дуализм.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Соединенные Штаты Америки во второй половине ХIХ 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экономика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>, социальные отношения, политическая жизнь. Север и Юг. Гражданская война (1861—1865). А. Линкольн.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Экономическое и социально-политическое развитие стран Европы и США в конце ХIХ </w:t>
      </w:r>
      <w:proofErr w:type="gramStart"/>
      <w:r w:rsidRPr="002C13F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2C13F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Завершение промышленного переворота. Индустриализация. Монополистический капитализм. Технический прогре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сс в пр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>омышленности и сельском хозяйстве. Развитие транспорта и сре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язи. Миграция из Старого в Новый Свет. Положение основных социальных групп. </w:t>
      </w:r>
      <w:r w:rsidRPr="002C13F0">
        <w:rPr>
          <w:rFonts w:ascii="Times New Roman" w:hAnsi="Times New Roman" w:cs="Times New Roman"/>
          <w:i/>
          <w:sz w:val="24"/>
          <w:szCs w:val="24"/>
        </w:rPr>
        <w:t xml:space="preserve">Расширение спектра общественных движений. </w:t>
      </w:r>
      <w:r w:rsidRPr="002C13F0">
        <w:rPr>
          <w:rFonts w:ascii="Times New Roman" w:hAnsi="Times New Roman" w:cs="Times New Roman"/>
          <w:sz w:val="24"/>
          <w:szCs w:val="24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Страны Азии в ХIХ </w:t>
      </w:r>
      <w:proofErr w:type="gramStart"/>
      <w:r w:rsidRPr="002C13F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2C13F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2C13F0">
        <w:rPr>
          <w:rFonts w:ascii="Times New Roman" w:hAnsi="Times New Roman" w:cs="Times New Roman"/>
          <w:i/>
          <w:sz w:val="24"/>
          <w:szCs w:val="24"/>
        </w:rPr>
        <w:t>Япония: внутренняя и внешняя политика сегуната Токугава, преобразования эпохи Мэйдзи.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Война за независимость в Латинской Америке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Колониальное общество. Освободительная борьба: задачи, участники, формы выступлений. </w:t>
      </w:r>
      <w:r w:rsidRPr="002C13F0">
        <w:rPr>
          <w:rFonts w:ascii="Times New Roman" w:hAnsi="Times New Roman" w:cs="Times New Roman"/>
          <w:i/>
          <w:sz w:val="24"/>
          <w:szCs w:val="24"/>
        </w:rPr>
        <w:t>П. Д. Туссен-Лувертюр, С. Боливар.</w:t>
      </w:r>
      <w:r w:rsidRPr="002C13F0">
        <w:rPr>
          <w:rFonts w:ascii="Times New Roman" w:hAnsi="Times New Roman" w:cs="Times New Roman"/>
          <w:sz w:val="24"/>
          <w:szCs w:val="24"/>
        </w:rPr>
        <w:t xml:space="preserve"> Провозглашение независимых государств.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Народы Африки в Новое время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Развитие культуры в XIX 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Международные отношения в XIX 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Историческое и культурное наследие Нового времени.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Новейшая история. 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Мир к началу XX в. Новейшая история: понятие, периодизация.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b/>
          <w:bCs/>
          <w:sz w:val="24"/>
          <w:szCs w:val="24"/>
        </w:rPr>
        <w:t>Мир в 1900—1914 гг.</w:t>
      </w:r>
    </w:p>
    <w:p w:rsidR="002C13F0" w:rsidRP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2C13F0">
        <w:rPr>
          <w:rFonts w:ascii="Times New Roman" w:hAnsi="Times New Roman" w:cs="Times New Roman"/>
          <w:i/>
          <w:sz w:val="24"/>
          <w:szCs w:val="24"/>
        </w:rPr>
        <w:t>Социальные и политические реформы; Д. Ллойд Джордж.</w:t>
      </w:r>
    </w:p>
    <w:p w:rsidR="002C13F0" w:rsidRDefault="002C13F0" w:rsidP="002C1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C13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C13F0">
        <w:rPr>
          <w:rFonts w:ascii="Times New Roman" w:hAnsi="Times New Roman" w:cs="Times New Roman"/>
          <w:sz w:val="24"/>
          <w:szCs w:val="24"/>
        </w:rPr>
        <w:t xml:space="preserve"> странах Азии (Турция, Иран, Китай). Мексиканская революция 1910—1917 гг. </w:t>
      </w:r>
      <w:r w:rsidRPr="002C13F0">
        <w:rPr>
          <w:rFonts w:ascii="Times New Roman" w:hAnsi="Times New Roman" w:cs="Times New Roman"/>
          <w:i/>
          <w:sz w:val="24"/>
          <w:szCs w:val="24"/>
        </w:rPr>
        <w:t>Руководители освободительной борьбы (Сунь Ятсен, Э. Сапата, Ф. Вилья).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КУРСА «ИСТОРИЯ ТАТАРСТАНА»  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</w:t>
      </w: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История края с древнейших времен до середины </w:t>
      </w: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XVF</w:t>
      </w: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в.  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Введение.</w:t>
      </w:r>
      <w:r w:rsidRPr="002E295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Тема 1. Первобытное общество на территории Среднего Поволжья  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>Предмет, цели и задачи курса. Источники по истории Татарстана. Письменные и вещественные памятники. Археологические раскопки. Цивилизационное пространство региона Среднего Поволжья.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>Природно-климатические условия региона и их изменение. Древние люди на берегах Волги и Камы: расселение, занятия, образ жизни, верова</w:t>
      </w:r>
      <w:r w:rsidRPr="002E2951">
        <w:rPr>
          <w:rFonts w:ascii="Times New Roman" w:eastAsia="Times New Roman" w:hAnsi="Times New Roman" w:cs="Times New Roman"/>
          <w:sz w:val="24"/>
          <w:szCs w:val="24"/>
        </w:rPr>
        <w:softHyphen/>
        <w:t>ния. Стоянки первобытных людей на территории Среднего Поволжья. Древнейшие орудия труда. Возникновение религии, искусства. Основные археологические культуры и племена: территория, памятники, хозяйство, общественные отношения, этнос. Переход от присваивающего к производящему типу хозяйства.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Тема 2. Древние тюрки и ранние тюркские государства в Евразии  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>Хунну-гунны и Великое переселение народов. Хозяйство, образ жизни хуннов. Хуннская держава – централизованная империя. Аттила. Среднее Поволжье в гуннское время.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>Тюркский каганат. Вклад тюрков в мировую цивилизацию. Среднее Поволжье в эпоху тюркских каганатов. Именьковская культура.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Великая Болгария. Кубрат хан – основатель Болгарского государства. Территория, население, хозяйство. Распад государства </w:t>
      </w:r>
      <w:r w:rsidRPr="002E2951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2E2951">
        <w:rPr>
          <w:rFonts w:ascii="Times New Roman" w:eastAsia="Times New Roman" w:hAnsi="Times New Roman" w:cs="Times New Roman"/>
          <w:sz w:val="24"/>
          <w:szCs w:val="24"/>
        </w:rPr>
        <w:t>дальнейшие судьбы болгар.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>Хазарский каганат. Территория, население, государственный строй, экономика. Падение Хазарского каганата.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3. </w:t>
      </w:r>
      <w:proofErr w:type="gramStart"/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>Волжская</w:t>
      </w:r>
      <w:proofErr w:type="gramEnd"/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Булгария (</w:t>
      </w: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</w:t>
      </w: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начало ХШ вв.)  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Ранние болгары на Волге. Образование Булгарского государства. Территория, государственный строй, население. Хозяйственная жизнь булгар. Страна городов, Биляр. Багдадское посольство и официальное принятие ислама. Внешнеполитические связи. </w:t>
      </w:r>
      <w:proofErr w:type="gramStart"/>
      <w:r w:rsidRPr="002E2951">
        <w:rPr>
          <w:rFonts w:ascii="Times New Roman" w:eastAsia="Times New Roman" w:hAnsi="Times New Roman" w:cs="Times New Roman"/>
          <w:sz w:val="24"/>
          <w:szCs w:val="24"/>
        </w:rPr>
        <w:t>Волжская</w:t>
      </w:r>
      <w:proofErr w:type="gramEnd"/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 Булгария, Древнерусское государство, страны Запада.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Культура </w:t>
      </w:r>
      <w:proofErr w:type="gramStart"/>
      <w:r w:rsidRPr="002E2951">
        <w:rPr>
          <w:rFonts w:ascii="Times New Roman" w:eastAsia="Times New Roman" w:hAnsi="Times New Roman" w:cs="Times New Roman"/>
          <w:sz w:val="24"/>
          <w:szCs w:val="24"/>
        </w:rPr>
        <w:t>Волжской</w:t>
      </w:r>
      <w:proofErr w:type="gramEnd"/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 Вулгарии. Ислам и его роль в распространении письменности и грамотности среди населения. Булгарские ученые и поэты. 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Монгольские завоевания и </w:t>
      </w:r>
      <w:proofErr w:type="gramStart"/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>Волжская</w:t>
      </w:r>
      <w:proofErr w:type="gramEnd"/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Булгария  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Монгольское государство. Древние монголы и татары. Первые столкновения булгар с монголами. Поход </w:t>
      </w:r>
      <w:proofErr w:type="gramStart"/>
      <w:r w:rsidRPr="002E2951">
        <w:rPr>
          <w:rFonts w:ascii="Times New Roman" w:eastAsia="Times New Roman" w:hAnsi="Times New Roman" w:cs="Times New Roman"/>
          <w:sz w:val="24"/>
          <w:szCs w:val="24"/>
        </w:rPr>
        <w:t>Бату-хана</w:t>
      </w:r>
      <w:proofErr w:type="gramEnd"/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 на Булгарию в </w:t>
      </w:r>
      <w:smartTag w:uri="urn:schemas-microsoft-com:office:smarttags" w:element="metricconverter">
        <w:smartTagPr>
          <w:attr w:name="ProductID" w:val="1236 г"/>
        </w:smartTagPr>
        <w:r w:rsidRPr="002E2951">
          <w:rPr>
            <w:rFonts w:ascii="Times New Roman" w:eastAsia="Times New Roman" w:hAnsi="Times New Roman" w:cs="Times New Roman"/>
            <w:sz w:val="24"/>
            <w:szCs w:val="24"/>
          </w:rPr>
          <w:t>1236 г</w:t>
        </w:r>
      </w:smartTag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E2951">
        <w:rPr>
          <w:rFonts w:ascii="Times New Roman" w:eastAsia="Times New Roman" w:hAnsi="Times New Roman" w:cs="Times New Roman"/>
          <w:bCs/>
          <w:sz w:val="24"/>
          <w:szCs w:val="24"/>
        </w:rPr>
        <w:t xml:space="preserve">и его </w:t>
      </w:r>
      <w:r w:rsidRPr="002E2951">
        <w:rPr>
          <w:rFonts w:ascii="Times New Roman" w:eastAsia="Times New Roman" w:hAnsi="Times New Roman" w:cs="Times New Roman"/>
          <w:sz w:val="24"/>
          <w:szCs w:val="24"/>
        </w:rPr>
        <w:t>последствия. Улус Джучи (Золотая Орда): образование и расцвет. Территория и население. Хан Узбек. Государственное управление. Экономика в период расцвета Золотой Орды. Золотоордынские города. Культура Золотой Орды.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Тема 5. Булгарские земли в составе Улуса Джучи  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Булгарские земли после монгольского нашествия. Восстановление разрушенного хозяйства. Расцвет экономики и культуры в </w:t>
      </w:r>
      <w:r w:rsidRPr="002E2951">
        <w:rPr>
          <w:rFonts w:ascii="Times New Roman" w:eastAsia="Times New Roman" w:hAnsi="Times New Roman" w:cs="Times New Roman"/>
          <w:sz w:val="24"/>
          <w:szCs w:val="24"/>
          <w:lang w:val="en-US"/>
        </w:rPr>
        <w:t>XTV</w:t>
      </w:r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 в. Междуна</w:t>
      </w:r>
      <w:r w:rsidRPr="002E2951">
        <w:rPr>
          <w:rFonts w:ascii="Times New Roman" w:eastAsia="Times New Roman" w:hAnsi="Times New Roman" w:cs="Times New Roman"/>
          <w:sz w:val="24"/>
          <w:szCs w:val="24"/>
        </w:rPr>
        <w:softHyphen/>
        <w:t>родная торговля.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 xml:space="preserve">Культура Золотой Орды и Булгарии. Поволжский тюрки (татарский язык – официально-государственный и литературно-художественный язык). Крупные религиозные деятели, ученые, поэты. Котб, М. Болгари </w:t>
      </w:r>
      <w:r w:rsidRPr="002E2951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2E2951">
        <w:rPr>
          <w:rFonts w:ascii="Times New Roman" w:eastAsia="Times New Roman" w:hAnsi="Times New Roman" w:cs="Times New Roman"/>
          <w:sz w:val="24"/>
          <w:szCs w:val="24"/>
        </w:rPr>
        <w:t>. Кятиб, С. Сараи. Памятники архитектуры.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sz w:val="24"/>
          <w:szCs w:val="24"/>
        </w:rPr>
        <w:t>Распад Золотой Орды. Тохтамыш. Идегей. Формирование новых государственных объединений – татарских ханств.</w:t>
      </w:r>
    </w:p>
    <w:p w:rsidR="002E2951" w:rsidRPr="002E2951" w:rsidRDefault="002E2951" w:rsidP="002E29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E2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6. Казанское ханство  </w:t>
      </w:r>
    </w:p>
    <w:p w:rsidR="00FD7138" w:rsidRPr="00FD7138" w:rsidRDefault="00FD7138" w:rsidP="00FD71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</w:t>
      </w:r>
      <w:r w:rsidRPr="00FD713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Край входит в состав Русского государства  </w:t>
      </w:r>
    </w:p>
    <w:p w:rsidR="00FD7138" w:rsidRPr="00FD7138" w:rsidRDefault="00FD7138" w:rsidP="00FD71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D713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Освободительная война народов края во второй половине XVI в.  </w:t>
      </w:r>
    </w:p>
    <w:p w:rsidR="00FD7138" w:rsidRPr="00FD7138" w:rsidRDefault="00FD7138" w:rsidP="00FD7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7138">
        <w:rPr>
          <w:rFonts w:ascii="Times New Roman" w:eastAsia="Times New Roman" w:hAnsi="Times New Roman" w:cs="Times New Roman"/>
          <w:sz w:val="24"/>
          <w:szCs w:val="24"/>
        </w:rPr>
        <w:t xml:space="preserve">«Казанская война» 1552-1557 гг. Руководители повстанцев, главные очаги восстания, основные события и итоги. Восстания 70-80-х гг. </w:t>
      </w:r>
      <w:r w:rsidRPr="00FD7138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Pr="00FD7138">
        <w:rPr>
          <w:rFonts w:ascii="Times New Roman" w:eastAsia="Times New Roman" w:hAnsi="Times New Roman" w:cs="Times New Roman"/>
          <w:sz w:val="24"/>
          <w:szCs w:val="24"/>
        </w:rPr>
        <w:t xml:space="preserve"> в. Исторические  последствия завоевания Казанского ханства.</w:t>
      </w:r>
    </w:p>
    <w:p w:rsidR="00FD7138" w:rsidRPr="00FD7138" w:rsidRDefault="00FD7138" w:rsidP="00FD71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D713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Тема 1. Управление Казанским краем во второй половине XVI в.   </w:t>
      </w:r>
    </w:p>
    <w:p w:rsidR="00FD7138" w:rsidRPr="00FD7138" w:rsidRDefault="00FD7138" w:rsidP="00FD7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713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системы управления Казанским краем. Воеводы, воеводства, «дороги». Приказ Казанского дворца. Татарская судная изба. Строительство городов, засечных черт – опорных пунктов новой власти, колонизации в Поволжье. Казань во второй половине </w:t>
      </w:r>
      <w:r w:rsidRPr="00FD7138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Pr="00FD7138">
        <w:rPr>
          <w:rFonts w:ascii="Times New Roman" w:eastAsia="Times New Roman" w:hAnsi="Times New Roman" w:cs="Times New Roman"/>
          <w:sz w:val="24"/>
          <w:szCs w:val="24"/>
        </w:rPr>
        <w:t xml:space="preserve"> века. </w:t>
      </w:r>
    </w:p>
    <w:p w:rsidR="00FD7138" w:rsidRPr="00FD7138" w:rsidRDefault="00FD7138" w:rsidP="00FD71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D713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Тема 2. Соц. - экономическая и религиозная политика царизма в среднем Поволжье во второй половине XVI-начале XVII в.  </w:t>
      </w:r>
    </w:p>
    <w:p w:rsidR="00FD7138" w:rsidRPr="00FD7138" w:rsidRDefault="00FD7138" w:rsidP="00FD7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713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сословия служилых татар. Старотатарская слобода. Положение ясачных людей. Изменение социального и национального состава населения. Русские помещики, церковь и монастыри в крае. Русское трудовое население. Политика христианизации в крае. Казанская епархия. «Наказная память» Ивана </w:t>
      </w:r>
      <w:r w:rsidRPr="00FD7138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FD7138">
        <w:rPr>
          <w:rFonts w:ascii="Times New Roman" w:eastAsia="Times New Roman" w:hAnsi="Times New Roman" w:cs="Times New Roman"/>
          <w:sz w:val="24"/>
          <w:szCs w:val="24"/>
        </w:rPr>
        <w:t>. «Новокрещены». Указ Федор</w:t>
      </w:r>
      <w:proofErr w:type="gramStart"/>
      <w:r w:rsidRPr="00FD7138">
        <w:rPr>
          <w:rFonts w:ascii="Times New Roman" w:eastAsia="Times New Roman" w:hAnsi="Times New Roman" w:cs="Times New Roman"/>
          <w:sz w:val="24"/>
          <w:szCs w:val="24"/>
        </w:rPr>
        <w:t>а Иоа</w:t>
      </w:r>
      <w:proofErr w:type="gramEnd"/>
      <w:r w:rsidRPr="00FD7138">
        <w:rPr>
          <w:rFonts w:ascii="Times New Roman" w:eastAsia="Times New Roman" w:hAnsi="Times New Roman" w:cs="Times New Roman"/>
          <w:sz w:val="24"/>
          <w:szCs w:val="24"/>
        </w:rPr>
        <w:t>нновича.</w:t>
      </w:r>
    </w:p>
    <w:p w:rsidR="00FD7138" w:rsidRPr="00FD7138" w:rsidRDefault="00FD7138" w:rsidP="00FD71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D713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Тема 3. «Крестьянская война» начала XVII века в Среднем Поволжье </w:t>
      </w:r>
    </w:p>
    <w:p w:rsidR="00FD7138" w:rsidRPr="00FD7138" w:rsidRDefault="00FD7138" w:rsidP="00FD7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7138">
        <w:rPr>
          <w:rFonts w:ascii="Times New Roman" w:eastAsia="Times New Roman" w:hAnsi="Times New Roman" w:cs="Times New Roman"/>
          <w:sz w:val="24"/>
          <w:szCs w:val="24"/>
        </w:rPr>
        <w:t>Причины, особенности и ход крестьянского движения в крае. Авантюра Н. Шульгина. Еналеевское восстание.</w:t>
      </w:r>
    </w:p>
    <w:p w:rsidR="00FD7138" w:rsidRPr="00FD7138" w:rsidRDefault="00FD7138" w:rsidP="00FD71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D713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Глава 2. Край в составе Российской империи  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Социально-экономическое развитие Казанской губернии в первой половине </w:t>
      </w: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XIX</w:t>
      </w: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в. Движения социального протеста </w:t>
      </w:r>
      <w:r w:rsidRPr="00084319">
        <w:rPr>
          <w:rFonts w:ascii="Times New Roman" w:eastAsia="Times New Roman" w:hAnsi="Times New Roman" w:cs="Times New Roman"/>
          <w:b/>
          <w:sz w:val="24"/>
          <w:szCs w:val="24"/>
        </w:rPr>
        <w:t xml:space="preserve">(2 </w:t>
      </w: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10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>Территория, городское и сельское население, его многонациональный состав, религии.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>Изменения в сельском хозяйстве и положении государственных, помещичьих и удельных крестьян. Процессы социальной дифференциации. Упадок помещичьих хозяйств. Кризис феодально-крепостнических отношений. Причины и проявления крестьянского протеста. Акрамовское движение. Попытки властей, православной церкви расширить влияние христианства в крае. Отход от православия в среде нерусских крестьян.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>Формирование капиталистических отношений в промышленности Казанской губернии. Укрепление капиталистических мануфактур, упадок предприятий старого типа. Движение казанских суконщиков. Начало перехода в крае к машинному производству, первые фабрично-заводские предприятия. Новые явления на водном транспорте. Татарское предпринимательство. Экономические и социальные последствия начавшегося промышленного переворота. Развитие торговли, торговые центры.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2. Край в Отечественной войне 1812 г. Декабристы  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Отклики в крае на вторжение армии Наполеона в Россию. Казанские ополчения: численность, социальный и национальный состав. Участие первого Казанского ополчения в заграничном походе русской армии. Ратные подвиги пехотинцев и кавалеристов. Н.А. Дурова. 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lastRenderedPageBreak/>
        <w:t>Помощь населения Казанской губернии армии. Пушечный завод. Прием казанцами эвакуированных жителей Москвы.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>Отзвуки декабристского движения в крае. В.П. Ивашев, Д.И. Завалишин, другие участники оппозиционного кружка, их настроения и взгляды.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3. Культура края в первой половине </w:t>
      </w: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XIX</w:t>
      </w: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в.  </w:t>
      </w:r>
    </w:p>
    <w:p w:rsidR="00084319" w:rsidRPr="00084319" w:rsidRDefault="00084319" w:rsidP="00084319">
      <w:pPr>
        <w:widowControl w:val="0"/>
        <w:shd w:val="clear" w:color="auto" w:fill="FFFFFF"/>
        <w:tabs>
          <w:tab w:val="left" w:pos="893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Наука и образование. Основание Казанского университета, его роль в развитии просвещения и науки.   </w:t>
      </w:r>
      <w:r w:rsidRPr="00084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Татарское просветительство. Основные идеи и представители. </w:t>
      </w:r>
      <w:proofErr w:type="gramStart"/>
      <w:r w:rsidRPr="00084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[И.И. Хальфин, </w:t>
      </w:r>
      <w:r w:rsidRPr="00084319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84319">
        <w:rPr>
          <w:rFonts w:ascii="Times New Roman" w:eastAsia="Times New Roman" w:hAnsi="Times New Roman" w:cs="Times New Roman"/>
          <w:sz w:val="24"/>
          <w:szCs w:val="24"/>
        </w:rPr>
        <w:t>Фаизханов, М.-Г. Махмудов, СБ. Кукляшев, А. А. Вагапов], Зарождение издательского дела и периодической печати.</w:t>
      </w:r>
      <w:proofErr w:type="gramEnd"/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 Типографии и их издания. Газеты и журналы, "Ученые записки" Казанского университе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та, "Записки Казанского экономического 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Pr="000843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Казанская губерния в пореформенный период.  </w:t>
      </w:r>
    </w:p>
    <w:p w:rsidR="00084319" w:rsidRPr="00084319" w:rsidRDefault="00084319" w:rsidP="00084319">
      <w:pPr>
        <w:widowControl w:val="0"/>
        <w:shd w:val="clear" w:color="auto" w:fill="FFFFFF"/>
        <w:tabs>
          <w:tab w:val="left" w:pos="2683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1. Крестьянские реформы 60-х гг. в Казанской губернии  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>Казанская губерния накануне отмены крепостного права. Антикрепостнические настроения в среде демократического общества. Позиция казан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softHyphen/>
        <w:t>ского дворянства. Итоги осуществления в крае реформы 1861 г. Преобразования в удельной и государственной деревне.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>Крестьянские волнения в ответ на реформу 1861 г. "Бездненское побоище". Куртинская панихида. Казанское отделение организации "Земля и воля" и его попытки поднять крестьян на восстание.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2. Социально-экономическое развитие Казанской губернии в пореформенный период  </w:t>
      </w:r>
    </w:p>
    <w:p w:rsidR="00084319" w:rsidRPr="00084319" w:rsidRDefault="00084319" w:rsidP="0008431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>Развитие капиталистических отношений в экономике края в 60-90-е гг. Изменения в аграрном секторе, помещичьи и крестьянские хозяйства. Прусский путь развития капитализма. Национальная деревня. Отработки, обезземеливание крестьян, отходничество. Неурожаи, голод 1891 г. Развитие капиталистических отношений в экономике края в 60-90-е гг.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10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Казанские народнические кружки. Либеральные народники. Студенческие волнения. Марксистские кружки 80-х гг. Н.Е. Федосеев. Социал-демократические кружки. </w:t>
      </w:r>
      <w:r w:rsidRPr="0008431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84319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t>. Стопани, Н.Э. Бауман.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Татарское национальное движение. Образование как метод русификации, система Н.И. Ильминского. Движение татарских крестьян 1878-1879 гг. Ваисовское 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t>движение. Просветительское движение. Ш. Марджани, К. Насьтри. Джади</w:t>
      </w:r>
      <w:r w:rsidRPr="00084319">
        <w:rPr>
          <w:rFonts w:ascii="Times New Roman" w:eastAsia="Times New Roman" w:hAnsi="Times New Roman" w:cs="Times New Roman"/>
          <w:spacing w:val="-2"/>
          <w:sz w:val="24"/>
          <w:szCs w:val="24"/>
        </w:rPr>
        <w:t>дизм. И. Гаспринский, Г. Баруди, Р. Фахретдин. Новометодные школы.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Наука и культура в Казанской губернии во второй половине </w:t>
      </w: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XIX</w:t>
      </w:r>
      <w:r w:rsidRPr="00084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в.  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19"/>
        <w:rPr>
          <w:rFonts w:ascii="Times New Roman" w:eastAsia="Times New Roman" w:hAnsi="Times New Roman" w:cs="Times New Roman"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Казанский университет - один из центров отечественной науки. Казанские научные школы. </w:t>
      </w:r>
      <w:proofErr w:type="gramStart"/>
      <w:r w:rsidRPr="00084319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08431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4319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. Бутлеров, В.В. Марковников, </w:t>
      </w:r>
      <w:r w:rsidRPr="0008431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84319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084319">
        <w:rPr>
          <w:rFonts w:ascii="Times New Roman" w:eastAsia="Times New Roman" w:hAnsi="Times New Roman" w:cs="Times New Roman"/>
          <w:sz w:val="24"/>
          <w:szCs w:val="24"/>
        </w:rPr>
        <w:t>. Зайцев; М.А. Ковальский; Н.А. Головкинский, А.А. Штукенберг; А.В. Васильев; Н.О. Ковалевский, Н.А. Миславский; Е.В. Адамюк; В.М. Бехтерев; И.А. Бодуэн де Куртенэ, В.А. Богородицкий]. Этнографические исследования, Научные общества, участие татарских ученых в деятельности Общества археологии, истории и этнографии.</w:t>
      </w:r>
    </w:p>
    <w:p w:rsidR="00281497" w:rsidRPr="00281497" w:rsidRDefault="00084319" w:rsidP="0028149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84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1497" w:rsidRPr="00281497">
        <w:rPr>
          <w:rFonts w:ascii="Times New Roman" w:eastAsia="Times New Roman" w:hAnsi="Times New Roman" w:cs="Times New Roman"/>
          <w:iCs/>
          <w:sz w:val="24"/>
          <w:szCs w:val="24"/>
        </w:rPr>
        <w:t xml:space="preserve">Социально-экономическое развитие Казанской губернии в 1900 – 1914 гг. События революции 1905 – 1907 гг. в Казанской губернии. Общественное движение в регионе на рубеже веков. Развитие татарской культуры </w:t>
      </w:r>
      <w:proofErr w:type="gramStart"/>
      <w:r w:rsidR="00281497" w:rsidRPr="00281497">
        <w:rPr>
          <w:rFonts w:ascii="Times New Roman" w:eastAsia="Times New Roman" w:hAnsi="Times New Roman" w:cs="Times New Roman"/>
          <w:iCs/>
          <w:sz w:val="24"/>
          <w:szCs w:val="24"/>
        </w:rPr>
        <w:t>в начале</w:t>
      </w:r>
      <w:proofErr w:type="gramEnd"/>
      <w:r w:rsidR="00281497" w:rsidRPr="00281497">
        <w:rPr>
          <w:rFonts w:ascii="Times New Roman" w:eastAsia="Times New Roman" w:hAnsi="Times New Roman" w:cs="Times New Roman"/>
          <w:iCs/>
          <w:sz w:val="24"/>
          <w:szCs w:val="24"/>
        </w:rPr>
        <w:t xml:space="preserve"> 20 в. </w:t>
      </w:r>
    </w:p>
    <w:p w:rsidR="00281497" w:rsidRPr="00281497" w:rsidRDefault="00281497" w:rsidP="0028149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81497">
        <w:rPr>
          <w:rFonts w:ascii="Times New Roman" w:eastAsia="Times New Roman" w:hAnsi="Times New Roman" w:cs="Times New Roman"/>
          <w:iCs/>
          <w:sz w:val="24"/>
          <w:szCs w:val="24"/>
        </w:rPr>
        <w:t xml:space="preserve">Край в период революции и гражданской войны. Февраль 1917 г. Казанский Октябрь. Гражданская война на территории края. Образование ТАССР. </w:t>
      </w:r>
    </w:p>
    <w:p w:rsidR="00281497" w:rsidRPr="00281497" w:rsidRDefault="00281497" w:rsidP="0028149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81497">
        <w:rPr>
          <w:rFonts w:ascii="Times New Roman" w:eastAsia="Times New Roman" w:hAnsi="Times New Roman" w:cs="Times New Roman"/>
          <w:iCs/>
          <w:sz w:val="24"/>
          <w:szCs w:val="24"/>
        </w:rPr>
        <w:t>ТАССР в 20-е годы. В условиях изменения экономической и национальной политики. Восстановление народного хозяйства. Культура.</w:t>
      </w:r>
    </w:p>
    <w:p w:rsidR="00281497" w:rsidRPr="00281497" w:rsidRDefault="00281497" w:rsidP="0028149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81497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Республика в условиях ускоренной модернизации. Индустриализация республики. Коллективизация сельского хозяйства. На этапе культурной революции. Политические репрессии в республике. Республика в предвоенные годы.</w:t>
      </w:r>
    </w:p>
    <w:p w:rsidR="00281497" w:rsidRPr="00281497" w:rsidRDefault="00281497" w:rsidP="0028149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81497">
        <w:rPr>
          <w:rFonts w:ascii="Times New Roman" w:eastAsia="Times New Roman" w:hAnsi="Times New Roman" w:cs="Times New Roman"/>
          <w:iCs/>
          <w:sz w:val="24"/>
          <w:szCs w:val="24"/>
        </w:rPr>
        <w:t>Республика в годы Великой Отечественной войны. Перестройка жизни на военный лад. Уроженцы республики на полях сражений и за линией фронта. Экономика республики в военные годы. Всенародная помощь фронту. Культура республики в годы войны.</w:t>
      </w:r>
    </w:p>
    <w:p w:rsidR="00281497" w:rsidRPr="00281497" w:rsidRDefault="00281497" w:rsidP="0028149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81497">
        <w:rPr>
          <w:rFonts w:ascii="Times New Roman" w:eastAsia="Times New Roman" w:hAnsi="Times New Roman" w:cs="Times New Roman"/>
          <w:iCs/>
          <w:sz w:val="24"/>
          <w:szCs w:val="24"/>
        </w:rPr>
        <w:t>Республика в послевоенный период. Социально-экономическое развитие республики во второй половине 40-х – начала 50-х гг. Общественно-политическое  и культурная жизнь республики.</w:t>
      </w:r>
    </w:p>
    <w:p w:rsidR="00281497" w:rsidRPr="00281497" w:rsidRDefault="00281497" w:rsidP="0028149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81497">
        <w:rPr>
          <w:rFonts w:ascii="Times New Roman" w:eastAsia="Times New Roman" w:hAnsi="Times New Roman" w:cs="Times New Roman"/>
          <w:iCs/>
          <w:sz w:val="24"/>
          <w:szCs w:val="24"/>
        </w:rPr>
        <w:t>ТАССР во второй половине 50-х – начале 60-х гг. Татарстан во второй половине 60-х годов 20 в. – начале 21 в. Республика на путях обновления.</w:t>
      </w:r>
    </w:p>
    <w:p w:rsidR="00084319" w:rsidRPr="00084319" w:rsidRDefault="00084319" w:rsidP="0008431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</w:rPr>
      </w:pPr>
    </w:p>
    <w:p w:rsidR="002C13F0" w:rsidRPr="00E64B9A" w:rsidRDefault="002C13F0" w:rsidP="00E64B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11DB" w:rsidRPr="00E64B9A" w:rsidRDefault="003911DB" w:rsidP="00E64B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 планирование</w:t>
      </w:r>
    </w:p>
    <w:p w:rsidR="003911DB" w:rsidRPr="00E64B9A" w:rsidRDefault="00E6268C" w:rsidP="00391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</w:p>
    <w:p w:rsidR="003911DB" w:rsidRPr="00E64B9A" w:rsidRDefault="00877B4F" w:rsidP="00391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 класс (70</w:t>
      </w:r>
      <w:r w:rsidR="003911DB"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tbl>
      <w:tblPr>
        <w:tblW w:w="1481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9553"/>
        <w:gridCol w:w="4380"/>
        <w:gridCol w:w="284"/>
      </w:tblGrid>
      <w:tr w:rsidR="00EC045C" w:rsidRPr="00E64B9A" w:rsidTr="00E64B9A">
        <w:trPr>
          <w:trHeight w:val="360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45C" w:rsidRPr="00E64B9A" w:rsidRDefault="00EC045C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№</w:t>
            </w: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45C" w:rsidRPr="00E64B9A" w:rsidRDefault="00EC045C" w:rsidP="00EC0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4B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  <w:p w:rsidR="00EC045C" w:rsidRPr="00E64B9A" w:rsidRDefault="00EC045C" w:rsidP="00EC04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C045C" w:rsidRPr="00E64B9A" w:rsidRDefault="00EC045C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45C" w:rsidRPr="00E64B9A" w:rsidRDefault="00EC045C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4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  <w:p w:rsidR="00EC045C" w:rsidRPr="00E64B9A" w:rsidRDefault="00EC045C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45C" w:rsidRPr="00E64B9A" w:rsidRDefault="00EC045C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C045C" w:rsidRPr="00E64B9A" w:rsidTr="00E64B9A">
        <w:trPr>
          <w:trHeight w:val="465"/>
        </w:trPr>
        <w:tc>
          <w:tcPr>
            <w:tcW w:w="6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45C" w:rsidRPr="00E64B9A" w:rsidRDefault="00EC045C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45C" w:rsidRPr="00E64B9A" w:rsidRDefault="00EC045C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Ведение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45C" w:rsidRPr="00E64B9A" w:rsidRDefault="00EC045C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45C" w:rsidRPr="00E64B9A" w:rsidRDefault="00EC045C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Первобытные собиратели и охотники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Счет лет в истории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Древний  Египет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Западная Азия в древности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Индия и Китай в древности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Полисы Греции и их борьба с персидским нашествием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Возвышение Афин в V в. до н.э.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Македонские завоевания в IV в. до н.э.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Рим: от его возникновения до установления господства над Италией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Рим – сильнейшая держава Средиземноморья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Гражданские войны в Риме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Римская империя в первые века нашей эры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Разгром Рима  германцами и падение Западной Римской империи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Итоговое  повторение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8516F9" w:rsidRPr="00E64B9A" w:rsidRDefault="008516F9" w:rsidP="00391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B9A">
        <w:rPr>
          <w:rFonts w:ascii="Times New Roman" w:hAnsi="Times New Roman" w:cs="Times New Roman"/>
          <w:b/>
          <w:sz w:val="24"/>
          <w:szCs w:val="24"/>
        </w:rPr>
        <w:lastRenderedPageBreak/>
        <w:t>ИСТОРИЯ СРЕДНИХ ВЕКОВ</w:t>
      </w:r>
    </w:p>
    <w:p w:rsidR="003911DB" w:rsidRPr="00E64B9A" w:rsidRDefault="00877B4F" w:rsidP="00391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 класс  (24</w:t>
      </w:r>
      <w:r w:rsidR="003911DB"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tbl>
      <w:tblPr>
        <w:tblW w:w="1481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9553"/>
        <w:gridCol w:w="4380"/>
        <w:gridCol w:w="284"/>
      </w:tblGrid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Становление средневековой Европы (VI-XI вв.)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1D25F4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Византийская империя  и славяне в VI-XI вв.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Арабы в VI-XI вв.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Феодалы и крестьяне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Средневековый город в Западной и Центральной Европе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Католическая церковь в XI-XIII вв. Крестовые походы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 централизованных госуда</w:t>
            </w:r>
            <w:proofErr w:type="gramStart"/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рств в З</w:t>
            </w:r>
            <w:proofErr w:type="gramEnd"/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ападной Европе (XI-XV вв.)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1D25F4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Славянские государства и Византия в XIV-XV вв.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 Западной Европы в Средние века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Народы Азии, Америки и Африки в Средние века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467782" w:rsidRPr="00E64B9A" w:rsidRDefault="00467782" w:rsidP="00467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ИСТОРИЯ  РОССИИ</w:t>
      </w:r>
    </w:p>
    <w:p w:rsidR="00467782" w:rsidRPr="00E64B9A" w:rsidRDefault="001D25F4" w:rsidP="00467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 класс  (46</w:t>
      </w:r>
      <w:r w:rsidR="00467782"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C56FD1" w:rsidRPr="00E64B9A" w:rsidRDefault="00C56FD1" w:rsidP="00467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Региональный компонент изучается параллельно </w:t>
      </w:r>
    </w:p>
    <w:tbl>
      <w:tblPr>
        <w:tblW w:w="1481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9270"/>
        <w:gridCol w:w="4597"/>
      </w:tblGrid>
      <w:tr w:rsidR="00467782" w:rsidRPr="00E64B9A" w:rsidTr="00E64B9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Введение  </w:t>
            </w:r>
          </w:p>
        </w:tc>
        <w:tc>
          <w:tcPr>
            <w:tcW w:w="45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E64B9A" w:rsidRDefault="00467782" w:rsidP="00E64B9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</w:tr>
      <w:tr w:rsidR="00467782" w:rsidRPr="00E64B9A" w:rsidTr="00E64B9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I. Народы и государства</w:t>
            </w:r>
          </w:p>
          <w:p w:rsidR="00467782" w:rsidRPr="00E64B9A" w:rsidRDefault="00467782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 территории нашей страны в древности  </w:t>
            </w:r>
          </w:p>
          <w:p w:rsidR="00C56FD1" w:rsidRPr="00E64B9A" w:rsidRDefault="00C56FD1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E64B9A" w:rsidRDefault="00BE1D43" w:rsidP="00E64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1D25F4"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467782" w:rsidRPr="00E64B9A" w:rsidRDefault="00467782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782" w:rsidRPr="00E64B9A" w:rsidTr="00E64B9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II. Русь в IX — первой половине XII в.  </w:t>
            </w:r>
          </w:p>
        </w:tc>
        <w:tc>
          <w:tcPr>
            <w:tcW w:w="45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E64B9A" w:rsidRDefault="00BE1D43" w:rsidP="00E64B9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  <w:r w:rsidR="001D25F4"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67782" w:rsidRPr="00E64B9A" w:rsidTr="00E64B9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III. Русь в середине </w:t>
            </w:r>
            <w:proofErr w:type="gramStart"/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gramEnd"/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II — начале XIII в.  </w:t>
            </w:r>
          </w:p>
        </w:tc>
        <w:tc>
          <w:tcPr>
            <w:tcW w:w="45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E64B9A" w:rsidRDefault="00BE1D43" w:rsidP="00E64B9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="001D25F4"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67782" w:rsidRPr="00E64B9A" w:rsidTr="00E64B9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IV. Русские земли в середине XIII — XIV в.  </w:t>
            </w:r>
          </w:p>
        </w:tc>
        <w:tc>
          <w:tcPr>
            <w:tcW w:w="45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E64B9A" w:rsidRDefault="00BE1D43" w:rsidP="00E64B9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  <w:r w:rsidR="001D25F4"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67782" w:rsidRPr="00E64B9A" w:rsidTr="00E64B9A"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V. Формирование единого Русского государства </w:t>
            </w:r>
          </w:p>
        </w:tc>
        <w:tc>
          <w:tcPr>
            <w:tcW w:w="45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E64B9A" w:rsidRDefault="00BE1D43" w:rsidP="004677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="001D25F4"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16F9" w:rsidRPr="00E64B9A" w:rsidRDefault="008516F9" w:rsidP="00391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B9A">
        <w:rPr>
          <w:rFonts w:ascii="Times New Roman" w:hAnsi="Times New Roman" w:cs="Times New Roman"/>
          <w:b/>
          <w:sz w:val="24"/>
          <w:szCs w:val="24"/>
        </w:rPr>
        <w:t>ИСТОРИЯ НОВОГО ВРЕМЕНИ</w:t>
      </w:r>
    </w:p>
    <w:p w:rsidR="003911DB" w:rsidRPr="00E64B9A" w:rsidRDefault="00467782" w:rsidP="00391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класс (24</w:t>
      </w:r>
      <w:r w:rsidR="003911DB"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tbl>
      <w:tblPr>
        <w:tblW w:w="1481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9555"/>
        <w:gridCol w:w="4378"/>
        <w:gridCol w:w="284"/>
      </w:tblGrid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Мир в начале Нового времени. Великие географические открытия. Возрождение. Реформация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1D25F4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Первые революции Нового времени. Международные отношения (борьба за первенство в Европе и колониях)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ИТОГОВОЕ  ПОВТОРЕНИЕ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9C3243" w:rsidRPr="00E64B9A" w:rsidRDefault="009C3243" w:rsidP="009C32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ИСТОРИЯ  РОССИИ</w:t>
      </w:r>
    </w:p>
    <w:p w:rsidR="009C3243" w:rsidRPr="00E64B9A" w:rsidRDefault="009C3243" w:rsidP="00467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67782" w:rsidRPr="00E64B9A" w:rsidRDefault="00467782" w:rsidP="00467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класс  (46ч.)</w:t>
      </w:r>
    </w:p>
    <w:tbl>
      <w:tblPr>
        <w:tblW w:w="1481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1"/>
        <w:gridCol w:w="9300"/>
        <w:gridCol w:w="4566"/>
      </w:tblGrid>
      <w:tr w:rsidR="00467782" w:rsidRPr="00E64B9A" w:rsidTr="00E64B9A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I. Россия в XVI в.</w:t>
            </w:r>
          </w:p>
        </w:tc>
        <w:tc>
          <w:tcPr>
            <w:tcW w:w="4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E64B9A" w:rsidRDefault="001D25F4" w:rsidP="00E64B9A">
            <w:pPr>
              <w:spacing w:after="0" w:line="0" w:lineRule="atLeast"/>
              <w:ind w:left="1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67782"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67782" w:rsidRPr="00E64B9A" w:rsidTr="00E64B9A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782" w:rsidRPr="00E64B9A" w:rsidRDefault="00467782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II. Смутное время.</w:t>
            </w:r>
          </w:p>
          <w:p w:rsidR="00467782" w:rsidRPr="00E64B9A" w:rsidRDefault="00467782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Россия при первых Романовых</w:t>
            </w:r>
          </w:p>
        </w:tc>
        <w:tc>
          <w:tcPr>
            <w:tcW w:w="4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7782" w:rsidRPr="00E64B9A" w:rsidRDefault="00467782" w:rsidP="00E64B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67782" w:rsidRPr="00E64B9A" w:rsidRDefault="00467782" w:rsidP="00E64B9A">
            <w:pPr>
              <w:spacing w:after="0" w:line="0" w:lineRule="atLeast"/>
              <w:ind w:left="1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="001D25F4"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C3243" w:rsidRPr="00E64B9A" w:rsidRDefault="009C3243" w:rsidP="003911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43" w:rsidRPr="00E64B9A" w:rsidRDefault="009C3243" w:rsidP="003911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43" w:rsidRPr="00E64B9A" w:rsidRDefault="009C3243" w:rsidP="003911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6F9" w:rsidRPr="00E64B9A" w:rsidRDefault="008516F9" w:rsidP="00391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B9A">
        <w:rPr>
          <w:rFonts w:ascii="Times New Roman" w:hAnsi="Times New Roman" w:cs="Times New Roman"/>
          <w:b/>
          <w:sz w:val="24"/>
          <w:szCs w:val="24"/>
        </w:rPr>
        <w:t>ИСТОРИЯ НОВОГО ВРЕМЕНИ</w:t>
      </w:r>
    </w:p>
    <w:p w:rsidR="003911DB" w:rsidRPr="00E64B9A" w:rsidRDefault="001D25F4" w:rsidP="00391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 (24</w:t>
      </w:r>
      <w:r w:rsidR="003911DB"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tbl>
      <w:tblPr>
        <w:tblW w:w="1481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6"/>
        <w:gridCol w:w="9558"/>
        <w:gridCol w:w="4379"/>
        <w:gridCol w:w="284"/>
      </w:tblGrid>
      <w:tr w:rsidR="003911DB" w:rsidRPr="00E64B9A" w:rsidTr="00877B4F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Мир </w:t>
            </w:r>
            <w:proofErr w:type="gramStart"/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рубеже XVII-XVIII вв.</w:t>
            </w:r>
          </w:p>
        </w:tc>
        <w:tc>
          <w:tcPr>
            <w:tcW w:w="4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Эпоха Просвещения. Время преобразований</w:t>
            </w:r>
          </w:p>
        </w:tc>
        <w:tc>
          <w:tcPr>
            <w:tcW w:w="4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BE1D43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Страны Востока в XVIII вв.</w:t>
            </w:r>
          </w:p>
        </w:tc>
        <w:tc>
          <w:tcPr>
            <w:tcW w:w="4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Международные отношения в 18 в.</w:t>
            </w:r>
          </w:p>
        </w:tc>
        <w:tc>
          <w:tcPr>
            <w:tcW w:w="4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4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BE1D43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9C3243" w:rsidRPr="00E64B9A" w:rsidRDefault="009C3243" w:rsidP="009C32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ИСТОРИЯ  РОССИИ</w:t>
      </w:r>
    </w:p>
    <w:p w:rsidR="00E6268C" w:rsidRPr="00E64B9A" w:rsidRDefault="001D25F4" w:rsidP="00E626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  (46</w:t>
      </w:r>
      <w:r w:rsidR="00E6268C"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tbl>
      <w:tblPr>
        <w:tblW w:w="1481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6"/>
        <w:gridCol w:w="9690"/>
        <w:gridCol w:w="4531"/>
      </w:tblGrid>
      <w:tr w:rsidR="00E6268C" w:rsidRPr="00E64B9A" w:rsidTr="00E64B9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Введение (1 ч)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E64B9A" w:rsidRDefault="00BE1D43" w:rsidP="00BE1D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6268C" w:rsidRPr="00E64B9A" w:rsidTr="00E64B9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I. Россия в эпоху преобразований Петра I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E64B9A" w:rsidRDefault="00BE1D43" w:rsidP="00E64B9A">
            <w:pPr>
              <w:spacing w:after="0" w:line="0" w:lineRule="atLeast"/>
              <w:ind w:left="17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13 </w:t>
            </w:r>
          </w:p>
        </w:tc>
      </w:tr>
      <w:tr w:rsidR="00E6268C" w:rsidRPr="00E64B9A" w:rsidTr="00E64B9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II. Россия при наследниках Петра I: эпоха дворцовых переворотов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E64B9A" w:rsidRDefault="00BE1D43" w:rsidP="00E64B9A">
            <w:pPr>
              <w:spacing w:after="0" w:line="0" w:lineRule="atLeast"/>
              <w:ind w:left="17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6 </w:t>
            </w:r>
          </w:p>
        </w:tc>
      </w:tr>
      <w:tr w:rsidR="00E6268C" w:rsidRPr="00E64B9A" w:rsidTr="00E64B9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III. Российская империя при Екатерине II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E64B9A" w:rsidRDefault="00BE1D43" w:rsidP="00E64B9A">
            <w:pPr>
              <w:spacing w:after="0" w:line="0" w:lineRule="atLeast"/>
              <w:ind w:left="17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10 </w:t>
            </w:r>
          </w:p>
        </w:tc>
      </w:tr>
      <w:tr w:rsidR="00E6268C" w:rsidRPr="00E64B9A" w:rsidTr="00E64B9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="00BE1D43"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 IV. Россия при Павле I  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E64B9A" w:rsidRDefault="00BE1D43" w:rsidP="00BE1D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6268C" w:rsidRPr="00E64B9A" w:rsidTr="00E64B9A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68C" w:rsidRPr="00E64B9A" w:rsidRDefault="00E6268C" w:rsidP="00E64B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V. Культурное пространство Российской империи в XVIII в.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68C" w:rsidRPr="00E64B9A" w:rsidRDefault="00BE1D43" w:rsidP="00E64B9A">
            <w:pPr>
              <w:spacing w:after="0" w:line="0" w:lineRule="atLeast"/>
              <w:ind w:left="18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9 </w:t>
            </w:r>
          </w:p>
        </w:tc>
      </w:tr>
    </w:tbl>
    <w:p w:rsidR="008516F9" w:rsidRPr="00E64B9A" w:rsidRDefault="008516F9" w:rsidP="00391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B9A">
        <w:rPr>
          <w:rFonts w:ascii="Times New Roman" w:hAnsi="Times New Roman" w:cs="Times New Roman"/>
          <w:b/>
          <w:sz w:val="24"/>
          <w:szCs w:val="24"/>
        </w:rPr>
        <w:t>ИСТОРИЯ НОВОГО ВРЕМЕНИ</w:t>
      </w:r>
    </w:p>
    <w:p w:rsidR="003911DB" w:rsidRPr="00E64B9A" w:rsidRDefault="003911DB" w:rsidP="00391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класс (28 ч.)</w:t>
      </w:r>
    </w:p>
    <w:tbl>
      <w:tblPr>
        <w:tblW w:w="1481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3"/>
        <w:gridCol w:w="9562"/>
        <w:gridCol w:w="4378"/>
        <w:gridCol w:w="284"/>
      </w:tblGrid>
      <w:tr w:rsidR="003911DB" w:rsidRPr="00E64B9A" w:rsidTr="00877B4F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Введение. Мир на рубеже XVIII–XIX вв.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Становление индустриального общества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новой Европы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Две Америки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Традиционные общества в XIX в.: новый этап колониализма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Международные отношения: обострение противоречий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Новейшая история: понятие и периодизация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911DB" w:rsidRPr="00E64B9A" w:rsidTr="00877B4F"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4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1DB" w:rsidRPr="00E64B9A" w:rsidRDefault="003911DB" w:rsidP="0039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9C3243" w:rsidRPr="00E64B9A" w:rsidRDefault="009C3243" w:rsidP="009C32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</w:t>
      </w: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ИСТОРИЯ  РОССИИ</w:t>
      </w:r>
    </w:p>
    <w:p w:rsidR="003911DB" w:rsidRPr="00E64B9A" w:rsidRDefault="003911DB" w:rsidP="009C32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класс  (40 ч.)</w:t>
      </w:r>
    </w:p>
    <w:tbl>
      <w:tblPr>
        <w:tblW w:w="1481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7"/>
        <w:gridCol w:w="9765"/>
        <w:gridCol w:w="4455"/>
      </w:tblGrid>
      <w:tr w:rsidR="005033A6" w:rsidRPr="00E64B9A" w:rsidTr="005033A6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E64B9A" w:rsidRDefault="005033A6" w:rsidP="0050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E64B9A" w:rsidRDefault="005033A6" w:rsidP="005033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I. Россия в первой четверти XIX в. (9 ч)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33A6" w:rsidRPr="00E64B9A" w:rsidRDefault="00EC045C" w:rsidP="00EC04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="0029433C"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033A6" w:rsidRPr="00E64B9A" w:rsidTr="005033A6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E64B9A" w:rsidRDefault="005033A6" w:rsidP="0050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E64B9A" w:rsidRDefault="005033A6" w:rsidP="005033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II. Россия во второй четверти XIX в. (8 ч)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33A6" w:rsidRPr="00E64B9A" w:rsidRDefault="0029433C" w:rsidP="00EC04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8 </w:t>
            </w:r>
          </w:p>
        </w:tc>
      </w:tr>
      <w:tr w:rsidR="005033A6" w:rsidRPr="00E64B9A" w:rsidTr="005033A6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E64B9A" w:rsidRDefault="005033A6" w:rsidP="0050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E64B9A" w:rsidRDefault="005033A6" w:rsidP="005033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III. Россия в эпоху Великих реформ (7 ч)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33A6" w:rsidRPr="00E64B9A" w:rsidRDefault="0029433C" w:rsidP="00EC04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7 </w:t>
            </w:r>
          </w:p>
        </w:tc>
      </w:tr>
      <w:tr w:rsidR="005033A6" w:rsidRPr="00E64B9A" w:rsidTr="005033A6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E64B9A" w:rsidRDefault="005033A6" w:rsidP="0050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E64B9A" w:rsidRDefault="005033A6" w:rsidP="005033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IV. Россия в 1880—1890-е гг. (7 ч)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33A6" w:rsidRPr="00E64B9A" w:rsidRDefault="0029433C" w:rsidP="00EC04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7 </w:t>
            </w:r>
          </w:p>
        </w:tc>
      </w:tr>
      <w:tr w:rsidR="005033A6" w:rsidRPr="00E64B9A" w:rsidTr="005033A6"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E64B9A" w:rsidRDefault="005033A6" w:rsidP="0050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3A6" w:rsidRPr="00E64B9A" w:rsidRDefault="005033A6" w:rsidP="005033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V. Россия </w:t>
            </w:r>
            <w:proofErr w:type="gramStart"/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начале</w:t>
            </w:r>
            <w:proofErr w:type="gramEnd"/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XX в. (9 ч)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33A6" w:rsidRPr="00E64B9A" w:rsidRDefault="0029433C" w:rsidP="00EC04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4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9 </w:t>
            </w:r>
          </w:p>
        </w:tc>
      </w:tr>
    </w:tbl>
    <w:p w:rsidR="00D25EA1" w:rsidRPr="00E64B9A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4D87" w:rsidRPr="00E64B9A" w:rsidRDefault="00F54D87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F4F" w:rsidRPr="00E64B9A" w:rsidRDefault="005E7F4F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F4F" w:rsidRPr="00E64B9A" w:rsidRDefault="005E7F4F" w:rsidP="00656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F4F" w:rsidRPr="00E64B9A" w:rsidRDefault="005E7F4F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F4F" w:rsidRPr="00E64B9A" w:rsidRDefault="005E7F4F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F4F" w:rsidRPr="00E64B9A" w:rsidRDefault="005E7F4F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F4F" w:rsidRPr="00E64B9A" w:rsidRDefault="005E7F4F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F4F" w:rsidRPr="00E64B9A" w:rsidRDefault="005E7F4F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F4F" w:rsidRPr="00E64B9A" w:rsidRDefault="005E7F4F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F4F" w:rsidRPr="00E64B9A" w:rsidRDefault="005E7F4F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F4F" w:rsidRPr="00E64B9A" w:rsidRDefault="005E7F4F" w:rsidP="00656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7F4F" w:rsidRPr="00E64B9A" w:rsidSect="0017084E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37A81"/>
    <w:rsid w:val="00045795"/>
    <w:rsid w:val="00084319"/>
    <w:rsid w:val="000A4FAA"/>
    <w:rsid w:val="000B0C34"/>
    <w:rsid w:val="000E7E0D"/>
    <w:rsid w:val="00106CEC"/>
    <w:rsid w:val="0016074D"/>
    <w:rsid w:val="0017084E"/>
    <w:rsid w:val="001D25F4"/>
    <w:rsid w:val="001F351B"/>
    <w:rsid w:val="00221448"/>
    <w:rsid w:val="00261618"/>
    <w:rsid w:val="00281497"/>
    <w:rsid w:val="0029433C"/>
    <w:rsid w:val="002C13F0"/>
    <w:rsid w:val="002E2951"/>
    <w:rsid w:val="003010E9"/>
    <w:rsid w:val="00304D12"/>
    <w:rsid w:val="00337A81"/>
    <w:rsid w:val="003911DB"/>
    <w:rsid w:val="003D18F9"/>
    <w:rsid w:val="003D5773"/>
    <w:rsid w:val="00413716"/>
    <w:rsid w:val="004278E6"/>
    <w:rsid w:val="00467782"/>
    <w:rsid w:val="00470F68"/>
    <w:rsid w:val="004A02D5"/>
    <w:rsid w:val="005033A6"/>
    <w:rsid w:val="005041B2"/>
    <w:rsid w:val="005E7F4F"/>
    <w:rsid w:val="00612689"/>
    <w:rsid w:val="00656A21"/>
    <w:rsid w:val="006972F1"/>
    <w:rsid w:val="006B592C"/>
    <w:rsid w:val="006D15E3"/>
    <w:rsid w:val="006E5107"/>
    <w:rsid w:val="007B67FD"/>
    <w:rsid w:val="008516F9"/>
    <w:rsid w:val="00875131"/>
    <w:rsid w:val="00877421"/>
    <w:rsid w:val="00877B4F"/>
    <w:rsid w:val="009316FC"/>
    <w:rsid w:val="00931919"/>
    <w:rsid w:val="009355F7"/>
    <w:rsid w:val="009C3243"/>
    <w:rsid w:val="009C3F47"/>
    <w:rsid w:val="00A154E3"/>
    <w:rsid w:val="00A4078C"/>
    <w:rsid w:val="00A67B04"/>
    <w:rsid w:val="00AA396C"/>
    <w:rsid w:val="00AD5C1C"/>
    <w:rsid w:val="00B01116"/>
    <w:rsid w:val="00B17CE8"/>
    <w:rsid w:val="00B475C6"/>
    <w:rsid w:val="00B643FA"/>
    <w:rsid w:val="00B840E1"/>
    <w:rsid w:val="00BE1D43"/>
    <w:rsid w:val="00C56FD1"/>
    <w:rsid w:val="00C94792"/>
    <w:rsid w:val="00CD4C0D"/>
    <w:rsid w:val="00CF283E"/>
    <w:rsid w:val="00CF462C"/>
    <w:rsid w:val="00D25EA1"/>
    <w:rsid w:val="00E24684"/>
    <w:rsid w:val="00E2727F"/>
    <w:rsid w:val="00E274A2"/>
    <w:rsid w:val="00E342A2"/>
    <w:rsid w:val="00E6268C"/>
    <w:rsid w:val="00E64B9A"/>
    <w:rsid w:val="00E91CF9"/>
    <w:rsid w:val="00EA2091"/>
    <w:rsid w:val="00EC045C"/>
    <w:rsid w:val="00F17178"/>
    <w:rsid w:val="00F54D87"/>
    <w:rsid w:val="00FD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2C1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вый"/>
    <w:basedOn w:val="a"/>
    <w:rsid w:val="002C13F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en-US"/>
    </w:rPr>
  </w:style>
  <w:style w:type="character" w:customStyle="1" w:styleId="30">
    <w:name w:val="Заголовок 3 Знак"/>
    <w:aliases w:val="Обычный 2 Знак"/>
    <w:basedOn w:val="a0"/>
    <w:link w:val="3"/>
    <w:rsid w:val="002C13F0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64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4B9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B4BB8-7962-4CDF-9371-1022690B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36</Pages>
  <Words>14426</Words>
  <Characters>82229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людмила</cp:lastModifiedBy>
  <cp:revision>58</cp:revision>
  <cp:lastPrinted>2019-03-31T15:28:00Z</cp:lastPrinted>
  <dcterms:created xsi:type="dcterms:W3CDTF">2019-03-25T08:39:00Z</dcterms:created>
  <dcterms:modified xsi:type="dcterms:W3CDTF">2019-04-07T16:01:00Z</dcterms:modified>
</cp:coreProperties>
</file>